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5A2" w:rsidRPr="00E52E9D" w:rsidRDefault="00017DB3">
      <w:pPr>
        <w:rPr>
          <w:rFonts w:asciiTheme="majorHAnsi" w:hAnsiTheme="majorHAnsi"/>
          <w:b/>
          <w:color w:val="4472C4" w:themeColor="accent5"/>
          <w:sz w:val="32"/>
          <w:szCs w:val="32"/>
        </w:rPr>
      </w:pPr>
      <w:bookmarkStart w:id="0" w:name="_GoBack"/>
      <w:bookmarkEnd w:id="0"/>
      <w:r w:rsidRPr="00E52E9D">
        <w:rPr>
          <w:rFonts w:asciiTheme="majorHAnsi" w:hAnsiTheme="majorHAnsi"/>
          <w:b/>
          <w:color w:val="4472C4" w:themeColor="accent5"/>
          <w:sz w:val="32"/>
          <w:szCs w:val="32"/>
        </w:rPr>
        <w:t>Změna klimatu a velké projekty</w:t>
      </w:r>
    </w:p>
    <w:p w:rsidR="00F70B20" w:rsidRPr="00E52E9D" w:rsidRDefault="00F70B20">
      <w:pPr>
        <w:rPr>
          <w:rFonts w:asciiTheme="majorHAnsi" w:hAnsiTheme="majorHAnsi"/>
          <w:b/>
          <w:color w:val="4472C4" w:themeColor="accent5"/>
          <w:sz w:val="32"/>
          <w:szCs w:val="32"/>
        </w:rPr>
      </w:pPr>
      <w:r w:rsidRPr="00E52E9D">
        <w:rPr>
          <w:rFonts w:asciiTheme="majorHAnsi" w:hAnsiTheme="majorHAnsi"/>
          <w:b/>
          <w:color w:val="4472C4" w:themeColor="accent5"/>
          <w:sz w:val="32"/>
          <w:szCs w:val="32"/>
        </w:rPr>
        <w:t xml:space="preserve">Interní předpisy iniciativy JASPERS – Základy </w:t>
      </w:r>
      <w:r w:rsidR="00017DB3" w:rsidRPr="00E52E9D">
        <w:rPr>
          <w:rFonts w:asciiTheme="majorHAnsi" w:hAnsiTheme="majorHAnsi"/>
          <w:b/>
          <w:color w:val="4472C4" w:themeColor="accent5"/>
          <w:sz w:val="32"/>
          <w:szCs w:val="32"/>
        </w:rPr>
        <w:t xml:space="preserve">hodnocení rizik a zranitelnosti projektů z hlediska adaptace na změnu </w:t>
      </w:r>
      <w:r w:rsidR="00751D9A" w:rsidRPr="00E52E9D">
        <w:rPr>
          <w:rFonts w:asciiTheme="majorHAnsi" w:hAnsiTheme="majorHAnsi"/>
          <w:b/>
          <w:color w:val="4472C4" w:themeColor="accent5"/>
          <w:sz w:val="32"/>
          <w:szCs w:val="32"/>
        </w:rPr>
        <w:t>klimatu</w:t>
      </w:r>
    </w:p>
    <w:sdt>
      <w:sdtPr>
        <w:rPr>
          <w:rFonts w:asciiTheme="minorHAnsi" w:eastAsiaTheme="minorHAnsi" w:hAnsiTheme="minorHAnsi" w:cstheme="minorBidi"/>
          <w:color w:val="auto"/>
          <w:sz w:val="22"/>
          <w:szCs w:val="22"/>
          <w:lang w:eastAsia="en-US"/>
        </w:rPr>
        <w:id w:val="324711496"/>
        <w:docPartObj>
          <w:docPartGallery w:val="Table of Contents"/>
          <w:docPartUnique/>
        </w:docPartObj>
      </w:sdtPr>
      <w:sdtEndPr>
        <w:rPr>
          <w:b/>
          <w:bCs/>
        </w:rPr>
      </w:sdtEndPr>
      <w:sdtContent>
        <w:p w:rsidR="00E52E9D" w:rsidRDefault="00E52E9D">
          <w:pPr>
            <w:pStyle w:val="Nadpisobsahu"/>
          </w:pPr>
          <w:r>
            <w:t>Obsah</w:t>
          </w:r>
        </w:p>
        <w:p w:rsidR="00E52E9D" w:rsidRDefault="00E52E9D">
          <w:pPr>
            <w:pStyle w:val="Obsah1"/>
            <w:tabs>
              <w:tab w:val="right" w:leader="dot" w:pos="9062"/>
            </w:tabs>
            <w:rPr>
              <w:noProof/>
            </w:rPr>
          </w:pPr>
          <w:r>
            <w:fldChar w:fldCharType="begin"/>
          </w:r>
          <w:r>
            <w:instrText xml:space="preserve"> TOC \o "1-3" \h \z \u </w:instrText>
          </w:r>
          <w:r>
            <w:fldChar w:fldCharType="separate"/>
          </w:r>
          <w:hyperlink w:anchor="_Toc450225760" w:history="1">
            <w:r w:rsidRPr="0044673F">
              <w:rPr>
                <w:rStyle w:val="Hypertextovodkaz"/>
                <w:noProof/>
              </w:rPr>
              <w:t>Úvod</w:t>
            </w:r>
            <w:r>
              <w:rPr>
                <w:noProof/>
                <w:webHidden/>
              </w:rPr>
              <w:tab/>
            </w:r>
            <w:r>
              <w:rPr>
                <w:noProof/>
                <w:webHidden/>
              </w:rPr>
              <w:fldChar w:fldCharType="begin"/>
            </w:r>
            <w:r>
              <w:rPr>
                <w:noProof/>
                <w:webHidden/>
              </w:rPr>
              <w:instrText xml:space="preserve"> PAGEREF _Toc450225760 \h </w:instrText>
            </w:r>
            <w:r>
              <w:rPr>
                <w:noProof/>
                <w:webHidden/>
              </w:rPr>
            </w:r>
            <w:r>
              <w:rPr>
                <w:noProof/>
                <w:webHidden/>
              </w:rPr>
              <w:fldChar w:fldCharType="separate"/>
            </w:r>
            <w:r>
              <w:rPr>
                <w:noProof/>
                <w:webHidden/>
              </w:rPr>
              <w:t>2</w:t>
            </w:r>
            <w:r>
              <w:rPr>
                <w:noProof/>
                <w:webHidden/>
              </w:rPr>
              <w:fldChar w:fldCharType="end"/>
            </w:r>
          </w:hyperlink>
        </w:p>
        <w:p w:rsidR="00E52E9D" w:rsidRDefault="00460809">
          <w:pPr>
            <w:pStyle w:val="Obsah2"/>
            <w:tabs>
              <w:tab w:val="right" w:leader="dot" w:pos="9062"/>
            </w:tabs>
            <w:rPr>
              <w:noProof/>
            </w:rPr>
          </w:pPr>
          <w:hyperlink w:anchor="_Toc450225761" w:history="1">
            <w:r w:rsidR="00E52E9D" w:rsidRPr="0044673F">
              <w:rPr>
                <w:rStyle w:val="Hypertextovodkaz"/>
                <w:noProof/>
              </w:rPr>
              <w:t>Zmírňování změny klimatu versus adaptace na změnu klimatu</w:t>
            </w:r>
            <w:r w:rsidR="00E52E9D">
              <w:rPr>
                <w:noProof/>
                <w:webHidden/>
              </w:rPr>
              <w:tab/>
            </w:r>
            <w:r w:rsidR="00E52E9D">
              <w:rPr>
                <w:noProof/>
                <w:webHidden/>
              </w:rPr>
              <w:fldChar w:fldCharType="begin"/>
            </w:r>
            <w:r w:rsidR="00E52E9D">
              <w:rPr>
                <w:noProof/>
                <w:webHidden/>
              </w:rPr>
              <w:instrText xml:space="preserve"> PAGEREF _Toc450225761 \h </w:instrText>
            </w:r>
            <w:r w:rsidR="00E52E9D">
              <w:rPr>
                <w:noProof/>
                <w:webHidden/>
              </w:rPr>
            </w:r>
            <w:r w:rsidR="00E52E9D">
              <w:rPr>
                <w:noProof/>
                <w:webHidden/>
              </w:rPr>
              <w:fldChar w:fldCharType="separate"/>
            </w:r>
            <w:r w:rsidR="00E52E9D">
              <w:rPr>
                <w:noProof/>
                <w:webHidden/>
              </w:rPr>
              <w:t>2</w:t>
            </w:r>
            <w:r w:rsidR="00E52E9D">
              <w:rPr>
                <w:noProof/>
                <w:webHidden/>
              </w:rPr>
              <w:fldChar w:fldCharType="end"/>
            </w:r>
          </w:hyperlink>
        </w:p>
        <w:p w:rsidR="00E52E9D" w:rsidRDefault="00460809">
          <w:pPr>
            <w:pStyle w:val="Obsah2"/>
            <w:tabs>
              <w:tab w:val="right" w:leader="dot" w:pos="9062"/>
            </w:tabs>
            <w:rPr>
              <w:noProof/>
            </w:rPr>
          </w:pPr>
          <w:hyperlink w:anchor="_Toc450225762" w:history="1">
            <w:r w:rsidR="00E52E9D" w:rsidRPr="0044673F">
              <w:rPr>
                <w:rStyle w:val="Hypertextovodkaz"/>
                <w:noProof/>
              </w:rPr>
              <w:t>Projekty ovlivněné klimatem versus Projekty adaptované na změnu klimatu</w:t>
            </w:r>
            <w:r w:rsidR="00E52E9D">
              <w:rPr>
                <w:noProof/>
                <w:webHidden/>
              </w:rPr>
              <w:tab/>
            </w:r>
            <w:r w:rsidR="00E52E9D">
              <w:rPr>
                <w:noProof/>
                <w:webHidden/>
              </w:rPr>
              <w:fldChar w:fldCharType="begin"/>
            </w:r>
            <w:r w:rsidR="00E52E9D">
              <w:rPr>
                <w:noProof/>
                <w:webHidden/>
              </w:rPr>
              <w:instrText xml:space="preserve"> PAGEREF _Toc450225762 \h </w:instrText>
            </w:r>
            <w:r w:rsidR="00E52E9D">
              <w:rPr>
                <w:noProof/>
                <w:webHidden/>
              </w:rPr>
            </w:r>
            <w:r w:rsidR="00E52E9D">
              <w:rPr>
                <w:noProof/>
                <w:webHidden/>
              </w:rPr>
              <w:fldChar w:fldCharType="separate"/>
            </w:r>
            <w:r w:rsidR="00E52E9D">
              <w:rPr>
                <w:noProof/>
                <w:webHidden/>
              </w:rPr>
              <w:t>2</w:t>
            </w:r>
            <w:r w:rsidR="00E52E9D">
              <w:rPr>
                <w:noProof/>
                <w:webHidden/>
              </w:rPr>
              <w:fldChar w:fldCharType="end"/>
            </w:r>
          </w:hyperlink>
        </w:p>
        <w:p w:rsidR="00E52E9D" w:rsidRDefault="00460809">
          <w:pPr>
            <w:pStyle w:val="Obsah1"/>
            <w:tabs>
              <w:tab w:val="right" w:leader="dot" w:pos="9062"/>
            </w:tabs>
            <w:rPr>
              <w:noProof/>
            </w:rPr>
          </w:pPr>
          <w:hyperlink w:anchor="_Toc450225763" w:history="1">
            <w:r w:rsidR="00E52E9D" w:rsidRPr="0044673F">
              <w:rPr>
                <w:rStyle w:val="Hypertextovodkaz"/>
                <w:noProof/>
              </w:rPr>
              <w:t>Základní požadavky na hodnocení zranitelnosti a rizik projektů z hlediska adaptace na změnu klimatu</w:t>
            </w:r>
            <w:r w:rsidR="00E52E9D">
              <w:rPr>
                <w:noProof/>
                <w:webHidden/>
              </w:rPr>
              <w:tab/>
            </w:r>
            <w:r w:rsidR="00E52E9D">
              <w:rPr>
                <w:noProof/>
                <w:webHidden/>
              </w:rPr>
              <w:fldChar w:fldCharType="begin"/>
            </w:r>
            <w:r w:rsidR="00E52E9D">
              <w:rPr>
                <w:noProof/>
                <w:webHidden/>
              </w:rPr>
              <w:instrText xml:space="preserve"> PAGEREF _Toc450225763 \h </w:instrText>
            </w:r>
            <w:r w:rsidR="00E52E9D">
              <w:rPr>
                <w:noProof/>
                <w:webHidden/>
              </w:rPr>
            </w:r>
            <w:r w:rsidR="00E52E9D">
              <w:rPr>
                <w:noProof/>
                <w:webHidden/>
              </w:rPr>
              <w:fldChar w:fldCharType="separate"/>
            </w:r>
            <w:r w:rsidR="00E52E9D">
              <w:rPr>
                <w:noProof/>
                <w:webHidden/>
              </w:rPr>
              <w:t>3</w:t>
            </w:r>
            <w:r w:rsidR="00E52E9D">
              <w:rPr>
                <w:noProof/>
                <w:webHidden/>
              </w:rPr>
              <w:fldChar w:fldCharType="end"/>
            </w:r>
          </w:hyperlink>
        </w:p>
        <w:p w:rsidR="00E52E9D" w:rsidRDefault="00460809">
          <w:pPr>
            <w:pStyle w:val="Obsah2"/>
            <w:tabs>
              <w:tab w:val="right" w:leader="dot" w:pos="9062"/>
            </w:tabs>
            <w:rPr>
              <w:noProof/>
            </w:rPr>
          </w:pPr>
          <w:hyperlink w:anchor="_Toc450225764" w:history="1">
            <w:r w:rsidR="00E52E9D" w:rsidRPr="0044673F">
              <w:rPr>
                <w:rStyle w:val="Hypertextovodkaz"/>
                <w:noProof/>
              </w:rPr>
              <w:t>Změna klimatu a proces vývoje projektu</w:t>
            </w:r>
            <w:r w:rsidR="00E52E9D">
              <w:rPr>
                <w:noProof/>
                <w:webHidden/>
              </w:rPr>
              <w:tab/>
            </w:r>
            <w:r w:rsidR="00E52E9D">
              <w:rPr>
                <w:noProof/>
                <w:webHidden/>
              </w:rPr>
              <w:fldChar w:fldCharType="begin"/>
            </w:r>
            <w:r w:rsidR="00E52E9D">
              <w:rPr>
                <w:noProof/>
                <w:webHidden/>
              </w:rPr>
              <w:instrText xml:space="preserve"> PAGEREF _Toc450225764 \h </w:instrText>
            </w:r>
            <w:r w:rsidR="00E52E9D">
              <w:rPr>
                <w:noProof/>
                <w:webHidden/>
              </w:rPr>
            </w:r>
            <w:r w:rsidR="00E52E9D">
              <w:rPr>
                <w:noProof/>
                <w:webHidden/>
              </w:rPr>
              <w:fldChar w:fldCharType="separate"/>
            </w:r>
            <w:r w:rsidR="00E52E9D">
              <w:rPr>
                <w:noProof/>
                <w:webHidden/>
              </w:rPr>
              <w:t>3</w:t>
            </w:r>
            <w:r w:rsidR="00E52E9D">
              <w:rPr>
                <w:noProof/>
                <w:webHidden/>
              </w:rPr>
              <w:fldChar w:fldCharType="end"/>
            </w:r>
          </w:hyperlink>
        </w:p>
        <w:p w:rsidR="00E52E9D" w:rsidRDefault="00460809">
          <w:pPr>
            <w:pStyle w:val="Obsah2"/>
            <w:tabs>
              <w:tab w:val="right" w:leader="dot" w:pos="9062"/>
            </w:tabs>
            <w:rPr>
              <w:noProof/>
            </w:rPr>
          </w:pPr>
          <w:hyperlink w:anchor="_Toc450225765" w:history="1">
            <w:r w:rsidR="00E52E9D" w:rsidRPr="0044673F">
              <w:rPr>
                <w:rStyle w:val="Hypertextovodkaz"/>
                <w:noProof/>
              </w:rPr>
              <w:t>Předběžný kontext projektu – Strategický kontext</w:t>
            </w:r>
            <w:r w:rsidR="00E52E9D">
              <w:rPr>
                <w:noProof/>
                <w:webHidden/>
              </w:rPr>
              <w:tab/>
            </w:r>
            <w:r w:rsidR="00E52E9D">
              <w:rPr>
                <w:noProof/>
                <w:webHidden/>
              </w:rPr>
              <w:fldChar w:fldCharType="begin"/>
            </w:r>
            <w:r w:rsidR="00E52E9D">
              <w:rPr>
                <w:noProof/>
                <w:webHidden/>
              </w:rPr>
              <w:instrText xml:space="preserve"> PAGEREF _Toc450225765 \h </w:instrText>
            </w:r>
            <w:r w:rsidR="00E52E9D">
              <w:rPr>
                <w:noProof/>
                <w:webHidden/>
              </w:rPr>
            </w:r>
            <w:r w:rsidR="00E52E9D">
              <w:rPr>
                <w:noProof/>
                <w:webHidden/>
              </w:rPr>
              <w:fldChar w:fldCharType="separate"/>
            </w:r>
            <w:r w:rsidR="00E52E9D">
              <w:rPr>
                <w:noProof/>
                <w:webHidden/>
              </w:rPr>
              <w:t>4</w:t>
            </w:r>
            <w:r w:rsidR="00E52E9D">
              <w:rPr>
                <w:noProof/>
                <w:webHidden/>
              </w:rPr>
              <w:fldChar w:fldCharType="end"/>
            </w:r>
          </w:hyperlink>
        </w:p>
        <w:p w:rsidR="00E52E9D" w:rsidRDefault="00460809">
          <w:pPr>
            <w:pStyle w:val="Obsah2"/>
            <w:tabs>
              <w:tab w:val="right" w:leader="dot" w:pos="9062"/>
            </w:tabs>
            <w:rPr>
              <w:noProof/>
            </w:rPr>
          </w:pPr>
          <w:hyperlink w:anchor="_Toc450225766" w:history="1">
            <w:r w:rsidR="00E52E9D" w:rsidRPr="0044673F">
              <w:rPr>
                <w:rStyle w:val="Hypertextovodkaz"/>
                <w:noProof/>
              </w:rPr>
              <w:t>Úkoly na projektové úrovni</w:t>
            </w:r>
            <w:r w:rsidR="00E52E9D">
              <w:rPr>
                <w:noProof/>
                <w:webHidden/>
              </w:rPr>
              <w:tab/>
            </w:r>
            <w:r w:rsidR="00E52E9D">
              <w:rPr>
                <w:noProof/>
                <w:webHidden/>
              </w:rPr>
              <w:fldChar w:fldCharType="begin"/>
            </w:r>
            <w:r w:rsidR="00E52E9D">
              <w:rPr>
                <w:noProof/>
                <w:webHidden/>
              </w:rPr>
              <w:instrText xml:space="preserve"> PAGEREF _Toc450225766 \h </w:instrText>
            </w:r>
            <w:r w:rsidR="00E52E9D">
              <w:rPr>
                <w:noProof/>
                <w:webHidden/>
              </w:rPr>
            </w:r>
            <w:r w:rsidR="00E52E9D">
              <w:rPr>
                <w:noProof/>
                <w:webHidden/>
              </w:rPr>
              <w:fldChar w:fldCharType="separate"/>
            </w:r>
            <w:r w:rsidR="00E52E9D">
              <w:rPr>
                <w:noProof/>
                <w:webHidden/>
              </w:rPr>
              <w:t>4</w:t>
            </w:r>
            <w:r w:rsidR="00E52E9D">
              <w:rPr>
                <w:noProof/>
                <w:webHidden/>
              </w:rPr>
              <w:fldChar w:fldCharType="end"/>
            </w:r>
          </w:hyperlink>
        </w:p>
        <w:p w:rsidR="00E52E9D" w:rsidRDefault="00460809">
          <w:pPr>
            <w:pStyle w:val="Obsah2"/>
            <w:tabs>
              <w:tab w:val="right" w:leader="dot" w:pos="9062"/>
            </w:tabs>
            <w:rPr>
              <w:noProof/>
            </w:rPr>
          </w:pPr>
          <w:hyperlink w:anchor="_Toc450225767" w:history="1">
            <w:r w:rsidR="00E52E9D" w:rsidRPr="0044673F">
              <w:rPr>
                <w:rStyle w:val="Hypertextovodkaz"/>
                <w:noProof/>
              </w:rPr>
              <w:t>Úkol 0 – Kontext projektu a metodika hodnocení</w:t>
            </w:r>
            <w:r w:rsidR="00E52E9D">
              <w:rPr>
                <w:noProof/>
                <w:webHidden/>
              </w:rPr>
              <w:tab/>
            </w:r>
            <w:r w:rsidR="00E52E9D">
              <w:rPr>
                <w:noProof/>
                <w:webHidden/>
              </w:rPr>
              <w:fldChar w:fldCharType="begin"/>
            </w:r>
            <w:r w:rsidR="00E52E9D">
              <w:rPr>
                <w:noProof/>
                <w:webHidden/>
              </w:rPr>
              <w:instrText xml:space="preserve"> PAGEREF _Toc450225767 \h </w:instrText>
            </w:r>
            <w:r w:rsidR="00E52E9D">
              <w:rPr>
                <w:noProof/>
                <w:webHidden/>
              </w:rPr>
            </w:r>
            <w:r w:rsidR="00E52E9D">
              <w:rPr>
                <w:noProof/>
                <w:webHidden/>
              </w:rPr>
              <w:fldChar w:fldCharType="separate"/>
            </w:r>
            <w:r w:rsidR="00E52E9D">
              <w:rPr>
                <w:noProof/>
                <w:webHidden/>
              </w:rPr>
              <w:t>5</w:t>
            </w:r>
            <w:r w:rsidR="00E52E9D">
              <w:rPr>
                <w:noProof/>
                <w:webHidden/>
              </w:rPr>
              <w:fldChar w:fldCharType="end"/>
            </w:r>
          </w:hyperlink>
        </w:p>
        <w:p w:rsidR="00E52E9D" w:rsidRDefault="00460809">
          <w:pPr>
            <w:pStyle w:val="Obsah3"/>
            <w:tabs>
              <w:tab w:val="right" w:leader="dot" w:pos="9062"/>
            </w:tabs>
            <w:rPr>
              <w:noProof/>
            </w:rPr>
          </w:pPr>
          <w:hyperlink w:anchor="_Toc450225768" w:history="1">
            <w:r w:rsidR="00E52E9D" w:rsidRPr="0044673F">
              <w:rPr>
                <w:rStyle w:val="Hypertextovodkaz"/>
                <w:noProof/>
              </w:rPr>
              <w:t>Dílčí úkol 0.1 – Kontext projektu</w:t>
            </w:r>
            <w:r w:rsidR="00E52E9D">
              <w:rPr>
                <w:noProof/>
                <w:webHidden/>
              </w:rPr>
              <w:tab/>
            </w:r>
            <w:r w:rsidR="00E52E9D">
              <w:rPr>
                <w:noProof/>
                <w:webHidden/>
              </w:rPr>
              <w:fldChar w:fldCharType="begin"/>
            </w:r>
            <w:r w:rsidR="00E52E9D">
              <w:rPr>
                <w:noProof/>
                <w:webHidden/>
              </w:rPr>
              <w:instrText xml:space="preserve"> PAGEREF _Toc450225768 \h </w:instrText>
            </w:r>
            <w:r w:rsidR="00E52E9D">
              <w:rPr>
                <w:noProof/>
                <w:webHidden/>
              </w:rPr>
            </w:r>
            <w:r w:rsidR="00E52E9D">
              <w:rPr>
                <w:noProof/>
                <w:webHidden/>
              </w:rPr>
              <w:fldChar w:fldCharType="separate"/>
            </w:r>
            <w:r w:rsidR="00E52E9D">
              <w:rPr>
                <w:noProof/>
                <w:webHidden/>
              </w:rPr>
              <w:t>5</w:t>
            </w:r>
            <w:r w:rsidR="00E52E9D">
              <w:rPr>
                <w:noProof/>
                <w:webHidden/>
              </w:rPr>
              <w:fldChar w:fldCharType="end"/>
            </w:r>
          </w:hyperlink>
        </w:p>
        <w:p w:rsidR="00E52E9D" w:rsidRDefault="00460809">
          <w:pPr>
            <w:pStyle w:val="Obsah3"/>
            <w:tabs>
              <w:tab w:val="right" w:leader="dot" w:pos="9062"/>
            </w:tabs>
            <w:rPr>
              <w:noProof/>
            </w:rPr>
          </w:pPr>
          <w:hyperlink w:anchor="_Toc450225769" w:history="1">
            <w:r w:rsidR="00E52E9D" w:rsidRPr="0044673F">
              <w:rPr>
                <w:rStyle w:val="Hypertextovodkaz"/>
                <w:noProof/>
              </w:rPr>
              <w:t>Dílčí úkol 0.2 – Metodika</w:t>
            </w:r>
            <w:r w:rsidR="00E52E9D">
              <w:rPr>
                <w:noProof/>
                <w:webHidden/>
              </w:rPr>
              <w:tab/>
            </w:r>
            <w:r w:rsidR="00E52E9D">
              <w:rPr>
                <w:noProof/>
                <w:webHidden/>
              </w:rPr>
              <w:fldChar w:fldCharType="begin"/>
            </w:r>
            <w:r w:rsidR="00E52E9D">
              <w:rPr>
                <w:noProof/>
                <w:webHidden/>
              </w:rPr>
              <w:instrText xml:space="preserve"> PAGEREF _Toc450225769 \h </w:instrText>
            </w:r>
            <w:r w:rsidR="00E52E9D">
              <w:rPr>
                <w:noProof/>
                <w:webHidden/>
              </w:rPr>
            </w:r>
            <w:r w:rsidR="00E52E9D">
              <w:rPr>
                <w:noProof/>
                <w:webHidden/>
              </w:rPr>
              <w:fldChar w:fldCharType="separate"/>
            </w:r>
            <w:r w:rsidR="00E52E9D">
              <w:rPr>
                <w:noProof/>
                <w:webHidden/>
              </w:rPr>
              <w:t>5</w:t>
            </w:r>
            <w:r w:rsidR="00E52E9D">
              <w:rPr>
                <w:noProof/>
                <w:webHidden/>
              </w:rPr>
              <w:fldChar w:fldCharType="end"/>
            </w:r>
          </w:hyperlink>
        </w:p>
        <w:p w:rsidR="00E52E9D" w:rsidRDefault="00460809">
          <w:pPr>
            <w:pStyle w:val="Obsah3"/>
            <w:tabs>
              <w:tab w:val="right" w:leader="dot" w:pos="9062"/>
            </w:tabs>
            <w:rPr>
              <w:noProof/>
            </w:rPr>
          </w:pPr>
          <w:hyperlink w:anchor="_Toc450225770" w:history="1">
            <w:r w:rsidR="00E52E9D" w:rsidRPr="0044673F">
              <w:rPr>
                <w:rStyle w:val="Hypertextovodkaz"/>
                <w:noProof/>
              </w:rPr>
              <w:t>Dílčí úkol 0.3 – Aktéři</w:t>
            </w:r>
            <w:r w:rsidR="00E52E9D">
              <w:rPr>
                <w:noProof/>
                <w:webHidden/>
              </w:rPr>
              <w:tab/>
            </w:r>
            <w:r w:rsidR="00E52E9D">
              <w:rPr>
                <w:noProof/>
                <w:webHidden/>
              </w:rPr>
              <w:fldChar w:fldCharType="begin"/>
            </w:r>
            <w:r w:rsidR="00E52E9D">
              <w:rPr>
                <w:noProof/>
                <w:webHidden/>
              </w:rPr>
              <w:instrText xml:space="preserve"> PAGEREF _Toc450225770 \h </w:instrText>
            </w:r>
            <w:r w:rsidR="00E52E9D">
              <w:rPr>
                <w:noProof/>
                <w:webHidden/>
              </w:rPr>
            </w:r>
            <w:r w:rsidR="00E52E9D">
              <w:rPr>
                <w:noProof/>
                <w:webHidden/>
              </w:rPr>
              <w:fldChar w:fldCharType="separate"/>
            </w:r>
            <w:r w:rsidR="00E52E9D">
              <w:rPr>
                <w:noProof/>
                <w:webHidden/>
              </w:rPr>
              <w:t>6</w:t>
            </w:r>
            <w:r w:rsidR="00E52E9D">
              <w:rPr>
                <w:noProof/>
                <w:webHidden/>
              </w:rPr>
              <w:fldChar w:fldCharType="end"/>
            </w:r>
          </w:hyperlink>
        </w:p>
        <w:p w:rsidR="00E52E9D" w:rsidRDefault="00460809">
          <w:pPr>
            <w:pStyle w:val="Obsah2"/>
            <w:tabs>
              <w:tab w:val="right" w:leader="dot" w:pos="9062"/>
            </w:tabs>
            <w:rPr>
              <w:noProof/>
            </w:rPr>
          </w:pPr>
          <w:hyperlink w:anchor="_Toc450225771" w:history="1">
            <w:r w:rsidR="00E52E9D" w:rsidRPr="0044673F">
              <w:rPr>
                <w:rStyle w:val="Hypertextovodkaz"/>
                <w:noProof/>
              </w:rPr>
              <w:t>Úkol 1: Hodnocení zranitelnosti</w:t>
            </w:r>
            <w:r w:rsidR="00E52E9D">
              <w:rPr>
                <w:noProof/>
                <w:webHidden/>
              </w:rPr>
              <w:tab/>
            </w:r>
            <w:r w:rsidR="00E52E9D">
              <w:rPr>
                <w:noProof/>
                <w:webHidden/>
              </w:rPr>
              <w:fldChar w:fldCharType="begin"/>
            </w:r>
            <w:r w:rsidR="00E52E9D">
              <w:rPr>
                <w:noProof/>
                <w:webHidden/>
              </w:rPr>
              <w:instrText xml:space="preserve"> PAGEREF _Toc450225771 \h </w:instrText>
            </w:r>
            <w:r w:rsidR="00E52E9D">
              <w:rPr>
                <w:noProof/>
                <w:webHidden/>
              </w:rPr>
            </w:r>
            <w:r w:rsidR="00E52E9D">
              <w:rPr>
                <w:noProof/>
                <w:webHidden/>
              </w:rPr>
              <w:fldChar w:fldCharType="separate"/>
            </w:r>
            <w:r w:rsidR="00E52E9D">
              <w:rPr>
                <w:noProof/>
                <w:webHidden/>
              </w:rPr>
              <w:t>7</w:t>
            </w:r>
            <w:r w:rsidR="00E52E9D">
              <w:rPr>
                <w:noProof/>
                <w:webHidden/>
              </w:rPr>
              <w:fldChar w:fldCharType="end"/>
            </w:r>
          </w:hyperlink>
        </w:p>
        <w:p w:rsidR="00E52E9D" w:rsidRDefault="00460809">
          <w:pPr>
            <w:pStyle w:val="Obsah3"/>
            <w:tabs>
              <w:tab w:val="right" w:leader="dot" w:pos="9062"/>
            </w:tabs>
            <w:rPr>
              <w:noProof/>
            </w:rPr>
          </w:pPr>
          <w:hyperlink w:anchor="_Toc450225772" w:history="1">
            <w:r w:rsidR="00E52E9D" w:rsidRPr="0044673F">
              <w:rPr>
                <w:rStyle w:val="Hypertextovodkaz"/>
                <w:noProof/>
              </w:rPr>
              <w:t>Dílčí úkol 1.1 – Citlivost</w:t>
            </w:r>
            <w:r w:rsidR="00E52E9D">
              <w:rPr>
                <w:noProof/>
                <w:webHidden/>
              </w:rPr>
              <w:tab/>
            </w:r>
            <w:r w:rsidR="00E52E9D">
              <w:rPr>
                <w:noProof/>
                <w:webHidden/>
              </w:rPr>
              <w:fldChar w:fldCharType="begin"/>
            </w:r>
            <w:r w:rsidR="00E52E9D">
              <w:rPr>
                <w:noProof/>
                <w:webHidden/>
              </w:rPr>
              <w:instrText xml:space="preserve"> PAGEREF _Toc450225772 \h </w:instrText>
            </w:r>
            <w:r w:rsidR="00E52E9D">
              <w:rPr>
                <w:noProof/>
                <w:webHidden/>
              </w:rPr>
            </w:r>
            <w:r w:rsidR="00E52E9D">
              <w:rPr>
                <w:noProof/>
                <w:webHidden/>
              </w:rPr>
              <w:fldChar w:fldCharType="separate"/>
            </w:r>
            <w:r w:rsidR="00E52E9D">
              <w:rPr>
                <w:noProof/>
                <w:webHidden/>
              </w:rPr>
              <w:t>9</w:t>
            </w:r>
            <w:r w:rsidR="00E52E9D">
              <w:rPr>
                <w:noProof/>
                <w:webHidden/>
              </w:rPr>
              <w:fldChar w:fldCharType="end"/>
            </w:r>
          </w:hyperlink>
        </w:p>
        <w:p w:rsidR="00E52E9D" w:rsidRDefault="00460809">
          <w:pPr>
            <w:pStyle w:val="Obsah3"/>
            <w:tabs>
              <w:tab w:val="right" w:leader="dot" w:pos="9062"/>
            </w:tabs>
            <w:rPr>
              <w:noProof/>
            </w:rPr>
          </w:pPr>
          <w:hyperlink w:anchor="_Toc450225773" w:history="1">
            <w:r w:rsidR="00E52E9D" w:rsidRPr="0044673F">
              <w:rPr>
                <w:rStyle w:val="Hypertextovodkaz"/>
                <w:noProof/>
              </w:rPr>
              <w:t>Dílčí úkol 1.2 – Expozice</w:t>
            </w:r>
            <w:r w:rsidR="00E52E9D">
              <w:rPr>
                <w:noProof/>
                <w:webHidden/>
              </w:rPr>
              <w:tab/>
            </w:r>
            <w:r w:rsidR="00E52E9D">
              <w:rPr>
                <w:noProof/>
                <w:webHidden/>
              </w:rPr>
              <w:fldChar w:fldCharType="begin"/>
            </w:r>
            <w:r w:rsidR="00E52E9D">
              <w:rPr>
                <w:noProof/>
                <w:webHidden/>
              </w:rPr>
              <w:instrText xml:space="preserve"> PAGEREF _Toc450225773 \h </w:instrText>
            </w:r>
            <w:r w:rsidR="00E52E9D">
              <w:rPr>
                <w:noProof/>
                <w:webHidden/>
              </w:rPr>
            </w:r>
            <w:r w:rsidR="00E52E9D">
              <w:rPr>
                <w:noProof/>
                <w:webHidden/>
              </w:rPr>
              <w:fldChar w:fldCharType="separate"/>
            </w:r>
            <w:r w:rsidR="00E52E9D">
              <w:rPr>
                <w:noProof/>
                <w:webHidden/>
              </w:rPr>
              <w:t>9</w:t>
            </w:r>
            <w:r w:rsidR="00E52E9D">
              <w:rPr>
                <w:noProof/>
                <w:webHidden/>
              </w:rPr>
              <w:fldChar w:fldCharType="end"/>
            </w:r>
          </w:hyperlink>
        </w:p>
        <w:p w:rsidR="00E52E9D" w:rsidRDefault="00460809">
          <w:pPr>
            <w:pStyle w:val="Obsah3"/>
            <w:tabs>
              <w:tab w:val="right" w:leader="dot" w:pos="9062"/>
            </w:tabs>
            <w:rPr>
              <w:noProof/>
            </w:rPr>
          </w:pPr>
          <w:hyperlink w:anchor="_Toc450225774" w:history="1">
            <w:r w:rsidR="00E52E9D" w:rsidRPr="0044673F">
              <w:rPr>
                <w:rStyle w:val="Hypertextovodkaz"/>
                <w:noProof/>
              </w:rPr>
              <w:t>Dílčí úkol 1.3 - Zranitelnost</w:t>
            </w:r>
            <w:r w:rsidR="00E52E9D">
              <w:rPr>
                <w:noProof/>
                <w:webHidden/>
              </w:rPr>
              <w:tab/>
            </w:r>
            <w:r w:rsidR="00E52E9D">
              <w:rPr>
                <w:noProof/>
                <w:webHidden/>
              </w:rPr>
              <w:fldChar w:fldCharType="begin"/>
            </w:r>
            <w:r w:rsidR="00E52E9D">
              <w:rPr>
                <w:noProof/>
                <w:webHidden/>
              </w:rPr>
              <w:instrText xml:space="preserve"> PAGEREF _Toc450225774 \h </w:instrText>
            </w:r>
            <w:r w:rsidR="00E52E9D">
              <w:rPr>
                <w:noProof/>
                <w:webHidden/>
              </w:rPr>
            </w:r>
            <w:r w:rsidR="00E52E9D">
              <w:rPr>
                <w:noProof/>
                <w:webHidden/>
              </w:rPr>
              <w:fldChar w:fldCharType="separate"/>
            </w:r>
            <w:r w:rsidR="00E52E9D">
              <w:rPr>
                <w:noProof/>
                <w:webHidden/>
              </w:rPr>
              <w:t>10</w:t>
            </w:r>
            <w:r w:rsidR="00E52E9D">
              <w:rPr>
                <w:noProof/>
                <w:webHidden/>
              </w:rPr>
              <w:fldChar w:fldCharType="end"/>
            </w:r>
          </w:hyperlink>
        </w:p>
        <w:p w:rsidR="00E52E9D" w:rsidRDefault="00460809">
          <w:pPr>
            <w:pStyle w:val="Obsah2"/>
            <w:tabs>
              <w:tab w:val="right" w:leader="dot" w:pos="9062"/>
            </w:tabs>
            <w:rPr>
              <w:noProof/>
            </w:rPr>
          </w:pPr>
          <w:hyperlink w:anchor="_Toc450225775" w:history="1">
            <w:r w:rsidR="00E52E9D" w:rsidRPr="0044673F">
              <w:rPr>
                <w:rStyle w:val="Hypertextovodkaz"/>
                <w:noProof/>
              </w:rPr>
              <w:t>Úkol 2: Hodnocení rizik</w:t>
            </w:r>
            <w:r w:rsidR="00E52E9D">
              <w:rPr>
                <w:noProof/>
                <w:webHidden/>
              </w:rPr>
              <w:tab/>
            </w:r>
            <w:r w:rsidR="00E52E9D">
              <w:rPr>
                <w:noProof/>
                <w:webHidden/>
              </w:rPr>
              <w:fldChar w:fldCharType="begin"/>
            </w:r>
            <w:r w:rsidR="00E52E9D">
              <w:rPr>
                <w:noProof/>
                <w:webHidden/>
              </w:rPr>
              <w:instrText xml:space="preserve"> PAGEREF _Toc450225775 \h </w:instrText>
            </w:r>
            <w:r w:rsidR="00E52E9D">
              <w:rPr>
                <w:noProof/>
                <w:webHidden/>
              </w:rPr>
            </w:r>
            <w:r w:rsidR="00E52E9D">
              <w:rPr>
                <w:noProof/>
                <w:webHidden/>
              </w:rPr>
              <w:fldChar w:fldCharType="separate"/>
            </w:r>
            <w:r w:rsidR="00E52E9D">
              <w:rPr>
                <w:noProof/>
                <w:webHidden/>
              </w:rPr>
              <w:t>11</w:t>
            </w:r>
            <w:r w:rsidR="00E52E9D">
              <w:rPr>
                <w:noProof/>
                <w:webHidden/>
              </w:rPr>
              <w:fldChar w:fldCharType="end"/>
            </w:r>
          </w:hyperlink>
        </w:p>
        <w:p w:rsidR="00E52E9D" w:rsidRDefault="00460809">
          <w:pPr>
            <w:pStyle w:val="Obsah3"/>
            <w:tabs>
              <w:tab w:val="right" w:leader="dot" w:pos="9062"/>
            </w:tabs>
            <w:rPr>
              <w:noProof/>
            </w:rPr>
          </w:pPr>
          <w:hyperlink w:anchor="_Toc450225776" w:history="1">
            <w:r w:rsidR="00E52E9D" w:rsidRPr="0044673F">
              <w:rPr>
                <w:rStyle w:val="Hypertextovodkaz"/>
                <w:noProof/>
              </w:rPr>
              <w:t>Dílčí úkol 2.1 – Pravděpodobnost</w:t>
            </w:r>
            <w:r w:rsidR="00E52E9D">
              <w:rPr>
                <w:noProof/>
                <w:webHidden/>
              </w:rPr>
              <w:tab/>
            </w:r>
            <w:r w:rsidR="00E52E9D">
              <w:rPr>
                <w:noProof/>
                <w:webHidden/>
              </w:rPr>
              <w:fldChar w:fldCharType="begin"/>
            </w:r>
            <w:r w:rsidR="00E52E9D">
              <w:rPr>
                <w:noProof/>
                <w:webHidden/>
              </w:rPr>
              <w:instrText xml:space="preserve"> PAGEREF _Toc450225776 \h </w:instrText>
            </w:r>
            <w:r w:rsidR="00E52E9D">
              <w:rPr>
                <w:noProof/>
                <w:webHidden/>
              </w:rPr>
            </w:r>
            <w:r w:rsidR="00E52E9D">
              <w:rPr>
                <w:noProof/>
                <w:webHidden/>
              </w:rPr>
              <w:fldChar w:fldCharType="separate"/>
            </w:r>
            <w:r w:rsidR="00E52E9D">
              <w:rPr>
                <w:noProof/>
                <w:webHidden/>
              </w:rPr>
              <w:t>11</w:t>
            </w:r>
            <w:r w:rsidR="00E52E9D">
              <w:rPr>
                <w:noProof/>
                <w:webHidden/>
              </w:rPr>
              <w:fldChar w:fldCharType="end"/>
            </w:r>
          </w:hyperlink>
        </w:p>
        <w:p w:rsidR="00E52E9D" w:rsidRDefault="00460809">
          <w:pPr>
            <w:pStyle w:val="Obsah3"/>
            <w:tabs>
              <w:tab w:val="right" w:leader="dot" w:pos="9062"/>
            </w:tabs>
            <w:rPr>
              <w:noProof/>
            </w:rPr>
          </w:pPr>
          <w:hyperlink w:anchor="_Toc450225777" w:history="1">
            <w:r w:rsidR="00E52E9D" w:rsidRPr="0044673F">
              <w:rPr>
                <w:rStyle w:val="Hypertextovodkaz"/>
                <w:noProof/>
              </w:rPr>
              <w:t>Dílčí úkol 2.2 – Závažnost</w:t>
            </w:r>
            <w:r w:rsidR="00E52E9D">
              <w:rPr>
                <w:noProof/>
                <w:webHidden/>
              </w:rPr>
              <w:tab/>
            </w:r>
            <w:r w:rsidR="00E52E9D">
              <w:rPr>
                <w:noProof/>
                <w:webHidden/>
              </w:rPr>
              <w:fldChar w:fldCharType="begin"/>
            </w:r>
            <w:r w:rsidR="00E52E9D">
              <w:rPr>
                <w:noProof/>
                <w:webHidden/>
              </w:rPr>
              <w:instrText xml:space="preserve"> PAGEREF _Toc450225777 \h </w:instrText>
            </w:r>
            <w:r w:rsidR="00E52E9D">
              <w:rPr>
                <w:noProof/>
                <w:webHidden/>
              </w:rPr>
            </w:r>
            <w:r w:rsidR="00E52E9D">
              <w:rPr>
                <w:noProof/>
                <w:webHidden/>
              </w:rPr>
              <w:fldChar w:fldCharType="separate"/>
            </w:r>
            <w:r w:rsidR="00E52E9D">
              <w:rPr>
                <w:noProof/>
                <w:webHidden/>
              </w:rPr>
              <w:t>12</w:t>
            </w:r>
            <w:r w:rsidR="00E52E9D">
              <w:rPr>
                <w:noProof/>
                <w:webHidden/>
              </w:rPr>
              <w:fldChar w:fldCharType="end"/>
            </w:r>
          </w:hyperlink>
        </w:p>
        <w:p w:rsidR="00E52E9D" w:rsidRDefault="00460809">
          <w:pPr>
            <w:pStyle w:val="Obsah3"/>
            <w:tabs>
              <w:tab w:val="right" w:leader="dot" w:pos="9062"/>
            </w:tabs>
            <w:rPr>
              <w:noProof/>
            </w:rPr>
          </w:pPr>
          <w:hyperlink w:anchor="_Toc450225778" w:history="1">
            <w:r w:rsidR="00E52E9D" w:rsidRPr="0044673F">
              <w:rPr>
                <w:rStyle w:val="Hypertextovodkaz"/>
                <w:noProof/>
              </w:rPr>
              <w:t>Dílčí úkol 2.3 – Riziko</w:t>
            </w:r>
            <w:r w:rsidR="00E52E9D">
              <w:rPr>
                <w:noProof/>
                <w:webHidden/>
              </w:rPr>
              <w:tab/>
            </w:r>
            <w:r w:rsidR="00E52E9D">
              <w:rPr>
                <w:noProof/>
                <w:webHidden/>
              </w:rPr>
              <w:fldChar w:fldCharType="begin"/>
            </w:r>
            <w:r w:rsidR="00E52E9D">
              <w:rPr>
                <w:noProof/>
                <w:webHidden/>
              </w:rPr>
              <w:instrText xml:space="preserve"> PAGEREF _Toc450225778 \h </w:instrText>
            </w:r>
            <w:r w:rsidR="00E52E9D">
              <w:rPr>
                <w:noProof/>
                <w:webHidden/>
              </w:rPr>
            </w:r>
            <w:r w:rsidR="00E52E9D">
              <w:rPr>
                <w:noProof/>
                <w:webHidden/>
              </w:rPr>
              <w:fldChar w:fldCharType="separate"/>
            </w:r>
            <w:r w:rsidR="00E52E9D">
              <w:rPr>
                <w:noProof/>
                <w:webHidden/>
              </w:rPr>
              <w:t>13</w:t>
            </w:r>
            <w:r w:rsidR="00E52E9D">
              <w:rPr>
                <w:noProof/>
                <w:webHidden/>
              </w:rPr>
              <w:fldChar w:fldCharType="end"/>
            </w:r>
          </w:hyperlink>
        </w:p>
        <w:p w:rsidR="00E52E9D" w:rsidRDefault="00460809">
          <w:pPr>
            <w:pStyle w:val="Obsah2"/>
            <w:tabs>
              <w:tab w:val="right" w:leader="dot" w:pos="9062"/>
            </w:tabs>
            <w:rPr>
              <w:noProof/>
            </w:rPr>
          </w:pPr>
          <w:hyperlink w:anchor="_Toc450225779" w:history="1">
            <w:r w:rsidR="00E52E9D" w:rsidRPr="0044673F">
              <w:rPr>
                <w:rStyle w:val="Hypertextovodkaz"/>
                <w:noProof/>
              </w:rPr>
              <w:t>Úkol 3: Adaptace</w:t>
            </w:r>
            <w:r w:rsidR="00E52E9D">
              <w:rPr>
                <w:noProof/>
                <w:webHidden/>
              </w:rPr>
              <w:tab/>
            </w:r>
            <w:r w:rsidR="00E52E9D">
              <w:rPr>
                <w:noProof/>
                <w:webHidden/>
              </w:rPr>
              <w:fldChar w:fldCharType="begin"/>
            </w:r>
            <w:r w:rsidR="00E52E9D">
              <w:rPr>
                <w:noProof/>
                <w:webHidden/>
              </w:rPr>
              <w:instrText xml:space="preserve"> PAGEREF _Toc450225779 \h </w:instrText>
            </w:r>
            <w:r w:rsidR="00E52E9D">
              <w:rPr>
                <w:noProof/>
                <w:webHidden/>
              </w:rPr>
            </w:r>
            <w:r w:rsidR="00E52E9D">
              <w:rPr>
                <w:noProof/>
                <w:webHidden/>
              </w:rPr>
              <w:fldChar w:fldCharType="separate"/>
            </w:r>
            <w:r w:rsidR="00E52E9D">
              <w:rPr>
                <w:noProof/>
                <w:webHidden/>
              </w:rPr>
              <w:t>14</w:t>
            </w:r>
            <w:r w:rsidR="00E52E9D">
              <w:rPr>
                <w:noProof/>
                <w:webHidden/>
              </w:rPr>
              <w:fldChar w:fldCharType="end"/>
            </w:r>
          </w:hyperlink>
        </w:p>
        <w:p w:rsidR="00E52E9D" w:rsidRDefault="00460809">
          <w:pPr>
            <w:pStyle w:val="Obsah3"/>
            <w:tabs>
              <w:tab w:val="right" w:leader="dot" w:pos="9062"/>
            </w:tabs>
            <w:rPr>
              <w:noProof/>
            </w:rPr>
          </w:pPr>
          <w:hyperlink w:anchor="_Toc450225780" w:history="1">
            <w:r w:rsidR="00E52E9D" w:rsidRPr="0044673F">
              <w:rPr>
                <w:rStyle w:val="Hypertextovodkaz"/>
                <w:noProof/>
              </w:rPr>
              <w:t>Dílčí úkol 3.1 – Stanovení a posouzení možností adaptace</w:t>
            </w:r>
            <w:r w:rsidR="00E52E9D">
              <w:rPr>
                <w:noProof/>
                <w:webHidden/>
              </w:rPr>
              <w:tab/>
            </w:r>
            <w:r w:rsidR="00E52E9D">
              <w:rPr>
                <w:noProof/>
                <w:webHidden/>
              </w:rPr>
              <w:fldChar w:fldCharType="begin"/>
            </w:r>
            <w:r w:rsidR="00E52E9D">
              <w:rPr>
                <w:noProof/>
                <w:webHidden/>
              </w:rPr>
              <w:instrText xml:space="preserve"> PAGEREF _Toc450225780 \h </w:instrText>
            </w:r>
            <w:r w:rsidR="00E52E9D">
              <w:rPr>
                <w:noProof/>
                <w:webHidden/>
              </w:rPr>
            </w:r>
            <w:r w:rsidR="00E52E9D">
              <w:rPr>
                <w:noProof/>
                <w:webHidden/>
              </w:rPr>
              <w:fldChar w:fldCharType="separate"/>
            </w:r>
            <w:r w:rsidR="00E52E9D">
              <w:rPr>
                <w:noProof/>
                <w:webHidden/>
              </w:rPr>
              <w:t>14</w:t>
            </w:r>
            <w:r w:rsidR="00E52E9D">
              <w:rPr>
                <w:noProof/>
                <w:webHidden/>
              </w:rPr>
              <w:fldChar w:fldCharType="end"/>
            </w:r>
          </w:hyperlink>
        </w:p>
        <w:p w:rsidR="00E52E9D" w:rsidRDefault="00460809">
          <w:pPr>
            <w:pStyle w:val="Obsah3"/>
            <w:tabs>
              <w:tab w:val="right" w:leader="dot" w:pos="9062"/>
            </w:tabs>
            <w:rPr>
              <w:noProof/>
            </w:rPr>
          </w:pPr>
          <w:hyperlink w:anchor="_Toc450225781" w:history="1">
            <w:r w:rsidR="00E52E9D" w:rsidRPr="0044673F">
              <w:rPr>
                <w:rStyle w:val="Hypertextovodkaz"/>
                <w:noProof/>
              </w:rPr>
              <w:t>Dílčí úkol 3.2 – Integrace adaptačních opatření</w:t>
            </w:r>
            <w:r w:rsidR="00E52E9D">
              <w:rPr>
                <w:noProof/>
                <w:webHidden/>
              </w:rPr>
              <w:tab/>
            </w:r>
            <w:r w:rsidR="00E52E9D">
              <w:rPr>
                <w:noProof/>
                <w:webHidden/>
              </w:rPr>
              <w:fldChar w:fldCharType="begin"/>
            </w:r>
            <w:r w:rsidR="00E52E9D">
              <w:rPr>
                <w:noProof/>
                <w:webHidden/>
              </w:rPr>
              <w:instrText xml:space="preserve"> PAGEREF _Toc450225781 \h </w:instrText>
            </w:r>
            <w:r w:rsidR="00E52E9D">
              <w:rPr>
                <w:noProof/>
                <w:webHidden/>
              </w:rPr>
            </w:r>
            <w:r w:rsidR="00E52E9D">
              <w:rPr>
                <w:noProof/>
                <w:webHidden/>
              </w:rPr>
              <w:fldChar w:fldCharType="separate"/>
            </w:r>
            <w:r w:rsidR="00E52E9D">
              <w:rPr>
                <w:noProof/>
                <w:webHidden/>
              </w:rPr>
              <w:t>14</w:t>
            </w:r>
            <w:r w:rsidR="00E52E9D">
              <w:rPr>
                <w:noProof/>
                <w:webHidden/>
              </w:rPr>
              <w:fldChar w:fldCharType="end"/>
            </w:r>
          </w:hyperlink>
        </w:p>
        <w:p w:rsidR="00E52E9D" w:rsidRDefault="00460809">
          <w:pPr>
            <w:pStyle w:val="Obsah3"/>
            <w:tabs>
              <w:tab w:val="right" w:leader="dot" w:pos="9062"/>
            </w:tabs>
            <w:rPr>
              <w:noProof/>
            </w:rPr>
          </w:pPr>
          <w:hyperlink w:anchor="_Toc450225782" w:history="1">
            <w:r w:rsidR="00E52E9D" w:rsidRPr="0044673F">
              <w:rPr>
                <w:rStyle w:val="Hypertextovodkaz"/>
                <w:noProof/>
              </w:rPr>
              <w:t>Dílčí úkol 3.3 – Hodnocení zbytkových rizik</w:t>
            </w:r>
            <w:r w:rsidR="00E52E9D">
              <w:rPr>
                <w:noProof/>
                <w:webHidden/>
              </w:rPr>
              <w:tab/>
            </w:r>
            <w:r w:rsidR="00E52E9D">
              <w:rPr>
                <w:noProof/>
                <w:webHidden/>
              </w:rPr>
              <w:fldChar w:fldCharType="begin"/>
            </w:r>
            <w:r w:rsidR="00E52E9D">
              <w:rPr>
                <w:noProof/>
                <w:webHidden/>
              </w:rPr>
              <w:instrText xml:space="preserve"> PAGEREF _Toc450225782 \h </w:instrText>
            </w:r>
            <w:r w:rsidR="00E52E9D">
              <w:rPr>
                <w:noProof/>
                <w:webHidden/>
              </w:rPr>
            </w:r>
            <w:r w:rsidR="00E52E9D">
              <w:rPr>
                <w:noProof/>
                <w:webHidden/>
              </w:rPr>
              <w:fldChar w:fldCharType="separate"/>
            </w:r>
            <w:r w:rsidR="00E52E9D">
              <w:rPr>
                <w:noProof/>
                <w:webHidden/>
              </w:rPr>
              <w:t>15</w:t>
            </w:r>
            <w:r w:rsidR="00E52E9D">
              <w:rPr>
                <w:noProof/>
                <w:webHidden/>
              </w:rPr>
              <w:fldChar w:fldCharType="end"/>
            </w:r>
          </w:hyperlink>
        </w:p>
        <w:p w:rsidR="00E52E9D" w:rsidRDefault="00460809">
          <w:pPr>
            <w:pStyle w:val="Obsah3"/>
            <w:tabs>
              <w:tab w:val="right" w:leader="dot" w:pos="9062"/>
            </w:tabs>
            <w:rPr>
              <w:noProof/>
            </w:rPr>
          </w:pPr>
          <w:hyperlink w:anchor="_Toc450225783" w:history="1">
            <w:r w:rsidR="00E52E9D" w:rsidRPr="0044673F">
              <w:rPr>
                <w:rStyle w:val="Hypertextovodkaz"/>
                <w:noProof/>
              </w:rPr>
              <w:t>Dílčí úkol 3.4 – Průběžný monitoring</w:t>
            </w:r>
            <w:r w:rsidR="00E52E9D">
              <w:rPr>
                <w:noProof/>
                <w:webHidden/>
              </w:rPr>
              <w:tab/>
            </w:r>
            <w:r w:rsidR="00E52E9D">
              <w:rPr>
                <w:noProof/>
                <w:webHidden/>
              </w:rPr>
              <w:fldChar w:fldCharType="begin"/>
            </w:r>
            <w:r w:rsidR="00E52E9D">
              <w:rPr>
                <w:noProof/>
                <w:webHidden/>
              </w:rPr>
              <w:instrText xml:space="preserve"> PAGEREF _Toc450225783 \h </w:instrText>
            </w:r>
            <w:r w:rsidR="00E52E9D">
              <w:rPr>
                <w:noProof/>
                <w:webHidden/>
              </w:rPr>
            </w:r>
            <w:r w:rsidR="00E52E9D">
              <w:rPr>
                <w:noProof/>
                <w:webHidden/>
              </w:rPr>
              <w:fldChar w:fldCharType="separate"/>
            </w:r>
            <w:r w:rsidR="00E52E9D">
              <w:rPr>
                <w:noProof/>
                <w:webHidden/>
              </w:rPr>
              <w:t>15</w:t>
            </w:r>
            <w:r w:rsidR="00E52E9D">
              <w:rPr>
                <w:noProof/>
                <w:webHidden/>
              </w:rPr>
              <w:fldChar w:fldCharType="end"/>
            </w:r>
          </w:hyperlink>
        </w:p>
        <w:p w:rsidR="00E52E9D" w:rsidRDefault="00460809">
          <w:pPr>
            <w:pStyle w:val="Obsah1"/>
            <w:tabs>
              <w:tab w:val="right" w:leader="dot" w:pos="9062"/>
            </w:tabs>
            <w:rPr>
              <w:noProof/>
            </w:rPr>
          </w:pPr>
          <w:hyperlink w:anchor="_Toc450225784" w:history="1">
            <w:r w:rsidR="00E52E9D" w:rsidRPr="0044673F">
              <w:rPr>
                <w:rStyle w:val="Hypertextovodkaz"/>
                <w:noProof/>
              </w:rPr>
              <w:t>Závěr a shrnutí</w:t>
            </w:r>
            <w:r w:rsidR="00E52E9D">
              <w:rPr>
                <w:noProof/>
                <w:webHidden/>
              </w:rPr>
              <w:tab/>
            </w:r>
            <w:r w:rsidR="00E52E9D">
              <w:rPr>
                <w:noProof/>
                <w:webHidden/>
              </w:rPr>
              <w:fldChar w:fldCharType="begin"/>
            </w:r>
            <w:r w:rsidR="00E52E9D">
              <w:rPr>
                <w:noProof/>
                <w:webHidden/>
              </w:rPr>
              <w:instrText xml:space="preserve"> PAGEREF _Toc450225784 \h </w:instrText>
            </w:r>
            <w:r w:rsidR="00E52E9D">
              <w:rPr>
                <w:noProof/>
                <w:webHidden/>
              </w:rPr>
            </w:r>
            <w:r w:rsidR="00E52E9D">
              <w:rPr>
                <w:noProof/>
                <w:webHidden/>
              </w:rPr>
              <w:fldChar w:fldCharType="separate"/>
            </w:r>
            <w:r w:rsidR="00E52E9D">
              <w:rPr>
                <w:noProof/>
                <w:webHidden/>
              </w:rPr>
              <w:t>16</w:t>
            </w:r>
            <w:r w:rsidR="00E52E9D">
              <w:rPr>
                <w:noProof/>
                <w:webHidden/>
              </w:rPr>
              <w:fldChar w:fldCharType="end"/>
            </w:r>
          </w:hyperlink>
        </w:p>
        <w:p w:rsidR="00E52E9D" w:rsidRDefault="00460809">
          <w:pPr>
            <w:pStyle w:val="Obsah1"/>
            <w:tabs>
              <w:tab w:val="right" w:leader="dot" w:pos="9062"/>
            </w:tabs>
            <w:rPr>
              <w:noProof/>
            </w:rPr>
          </w:pPr>
          <w:hyperlink w:anchor="_Toc450225785" w:history="1">
            <w:r w:rsidR="00E52E9D" w:rsidRPr="0044673F">
              <w:rPr>
                <w:rStyle w:val="Hypertextovodkaz"/>
                <w:noProof/>
              </w:rPr>
              <w:t>Příloha 1 – Příklady informačních zdrojů</w:t>
            </w:r>
            <w:r w:rsidR="00E52E9D">
              <w:rPr>
                <w:noProof/>
                <w:webHidden/>
              </w:rPr>
              <w:tab/>
            </w:r>
            <w:r w:rsidR="00E52E9D">
              <w:rPr>
                <w:noProof/>
                <w:webHidden/>
              </w:rPr>
              <w:fldChar w:fldCharType="begin"/>
            </w:r>
            <w:r w:rsidR="00E52E9D">
              <w:rPr>
                <w:noProof/>
                <w:webHidden/>
              </w:rPr>
              <w:instrText xml:space="preserve"> PAGEREF _Toc450225785 \h </w:instrText>
            </w:r>
            <w:r w:rsidR="00E52E9D">
              <w:rPr>
                <w:noProof/>
                <w:webHidden/>
              </w:rPr>
            </w:r>
            <w:r w:rsidR="00E52E9D">
              <w:rPr>
                <w:noProof/>
                <w:webHidden/>
              </w:rPr>
              <w:fldChar w:fldCharType="separate"/>
            </w:r>
            <w:r w:rsidR="00E52E9D">
              <w:rPr>
                <w:noProof/>
                <w:webHidden/>
              </w:rPr>
              <w:t>17</w:t>
            </w:r>
            <w:r w:rsidR="00E52E9D">
              <w:rPr>
                <w:noProof/>
                <w:webHidden/>
              </w:rPr>
              <w:fldChar w:fldCharType="end"/>
            </w:r>
          </w:hyperlink>
        </w:p>
        <w:p w:rsidR="00E52E9D" w:rsidRDefault="00460809">
          <w:pPr>
            <w:pStyle w:val="Obsah2"/>
            <w:tabs>
              <w:tab w:val="right" w:leader="dot" w:pos="9062"/>
            </w:tabs>
            <w:rPr>
              <w:noProof/>
            </w:rPr>
          </w:pPr>
          <w:hyperlink w:anchor="_Toc450225786" w:history="1">
            <w:r w:rsidR="00E52E9D" w:rsidRPr="0044673F">
              <w:rPr>
                <w:rStyle w:val="Hypertextovodkaz"/>
                <w:noProof/>
              </w:rPr>
              <w:t>Evropská/mezinárodní úroveň</w:t>
            </w:r>
            <w:r w:rsidR="00E52E9D">
              <w:rPr>
                <w:noProof/>
                <w:webHidden/>
              </w:rPr>
              <w:tab/>
            </w:r>
            <w:r w:rsidR="00E52E9D">
              <w:rPr>
                <w:noProof/>
                <w:webHidden/>
              </w:rPr>
              <w:fldChar w:fldCharType="begin"/>
            </w:r>
            <w:r w:rsidR="00E52E9D">
              <w:rPr>
                <w:noProof/>
                <w:webHidden/>
              </w:rPr>
              <w:instrText xml:space="preserve"> PAGEREF _Toc450225786 \h </w:instrText>
            </w:r>
            <w:r w:rsidR="00E52E9D">
              <w:rPr>
                <w:noProof/>
                <w:webHidden/>
              </w:rPr>
            </w:r>
            <w:r w:rsidR="00E52E9D">
              <w:rPr>
                <w:noProof/>
                <w:webHidden/>
              </w:rPr>
              <w:fldChar w:fldCharType="separate"/>
            </w:r>
            <w:r w:rsidR="00E52E9D">
              <w:rPr>
                <w:noProof/>
                <w:webHidden/>
              </w:rPr>
              <w:t>17</w:t>
            </w:r>
            <w:r w:rsidR="00E52E9D">
              <w:rPr>
                <w:noProof/>
                <w:webHidden/>
              </w:rPr>
              <w:fldChar w:fldCharType="end"/>
            </w:r>
          </w:hyperlink>
        </w:p>
        <w:p w:rsidR="00E52E9D" w:rsidRDefault="00460809">
          <w:pPr>
            <w:pStyle w:val="Obsah2"/>
            <w:tabs>
              <w:tab w:val="right" w:leader="dot" w:pos="9062"/>
            </w:tabs>
            <w:rPr>
              <w:noProof/>
            </w:rPr>
          </w:pPr>
          <w:hyperlink w:anchor="_Toc450225787" w:history="1">
            <w:r w:rsidR="00E52E9D" w:rsidRPr="0044673F">
              <w:rPr>
                <w:rStyle w:val="Hypertextovodkaz"/>
                <w:noProof/>
              </w:rPr>
              <w:t>Úroveň členských států</w:t>
            </w:r>
            <w:r w:rsidR="00E52E9D">
              <w:rPr>
                <w:noProof/>
                <w:webHidden/>
              </w:rPr>
              <w:tab/>
            </w:r>
            <w:r w:rsidR="00E52E9D">
              <w:rPr>
                <w:noProof/>
                <w:webHidden/>
              </w:rPr>
              <w:fldChar w:fldCharType="begin"/>
            </w:r>
            <w:r w:rsidR="00E52E9D">
              <w:rPr>
                <w:noProof/>
                <w:webHidden/>
              </w:rPr>
              <w:instrText xml:space="preserve"> PAGEREF _Toc450225787 \h </w:instrText>
            </w:r>
            <w:r w:rsidR="00E52E9D">
              <w:rPr>
                <w:noProof/>
                <w:webHidden/>
              </w:rPr>
            </w:r>
            <w:r w:rsidR="00E52E9D">
              <w:rPr>
                <w:noProof/>
                <w:webHidden/>
              </w:rPr>
              <w:fldChar w:fldCharType="separate"/>
            </w:r>
            <w:r w:rsidR="00E52E9D">
              <w:rPr>
                <w:noProof/>
                <w:webHidden/>
              </w:rPr>
              <w:t>17</w:t>
            </w:r>
            <w:r w:rsidR="00E52E9D">
              <w:rPr>
                <w:noProof/>
                <w:webHidden/>
              </w:rPr>
              <w:fldChar w:fldCharType="end"/>
            </w:r>
          </w:hyperlink>
        </w:p>
        <w:p w:rsidR="00E52E9D" w:rsidRDefault="00E52E9D">
          <w:r>
            <w:rPr>
              <w:b/>
              <w:bCs/>
            </w:rPr>
            <w:fldChar w:fldCharType="end"/>
          </w:r>
        </w:p>
      </w:sdtContent>
    </w:sdt>
    <w:p w:rsidR="00F70B20" w:rsidRPr="00671ADD" w:rsidRDefault="00F70B20" w:rsidP="00671ADD">
      <w:pPr>
        <w:pStyle w:val="Nadpis1"/>
      </w:pPr>
      <w:r>
        <w:br w:type="column"/>
      </w:r>
      <w:bookmarkStart w:id="1" w:name="_Toc450225760"/>
      <w:r w:rsidRPr="00671ADD">
        <w:lastRenderedPageBreak/>
        <w:t>Úvod</w:t>
      </w:r>
      <w:bookmarkEnd w:id="1"/>
    </w:p>
    <w:p w:rsidR="00F70B20" w:rsidRDefault="00017DB3" w:rsidP="00F70B20">
      <w:r w:rsidRPr="00751D9A">
        <w:t>Hodnocení rizik a zranitelnosti projektů z hlediska jejich adaptace na změnu klimatu</w:t>
      </w:r>
      <w:r>
        <w:t xml:space="preserve"> </w:t>
      </w:r>
      <w:r w:rsidR="00F70B20">
        <w:t>je proces řízení problematiky adaptace</w:t>
      </w:r>
      <w:r w:rsidR="00751D9A">
        <w:t xml:space="preserve"> projektu</w:t>
      </w:r>
      <w:r w:rsidR="00F70B20">
        <w:t xml:space="preserve"> na změnu klimatu</w:t>
      </w:r>
      <w:r w:rsidR="00AF407A">
        <w:t xml:space="preserve">. Součástí tohoto procesu je </w:t>
      </w:r>
      <w:r w:rsidR="00751D9A">
        <w:t xml:space="preserve">identifikování nebezpečí souvisejících se změnou </w:t>
      </w:r>
      <w:r w:rsidR="00AF407A">
        <w:t>klimatu, vůči nimž je projekt zranitelný, vyhodnocení míry rizik a zvážení adaptační</w:t>
      </w:r>
      <w:r w:rsidR="00DE7322">
        <w:t>ch</w:t>
      </w:r>
      <w:r w:rsidR="00AF407A">
        <w:t xml:space="preserve"> opatření za účelem snížení těchto rizik na přijatelnou úroveň. </w:t>
      </w:r>
    </w:p>
    <w:p w:rsidR="00F70B20" w:rsidRDefault="00C846C5" w:rsidP="00F70B20">
      <w:r>
        <w:t>Účelem</w:t>
      </w:r>
      <w:r w:rsidR="00AF407A">
        <w:t xml:space="preserve"> tohoto dokumentu je </w:t>
      </w:r>
      <w:r>
        <w:t>nabídnout</w:t>
      </w:r>
      <w:r w:rsidR="00AF407A">
        <w:t xml:space="preserve"> </w:t>
      </w:r>
      <w:r w:rsidR="00751D9A">
        <w:t xml:space="preserve">úkolovým </w:t>
      </w:r>
      <w:r w:rsidR="00AF407A">
        <w:t xml:space="preserve">manažerům a členům pracovní skupiny JASPERS v první řadě vodítko k pochopení základních principů takového hodnocení, zejména s ohledem </w:t>
      </w:r>
      <w:r w:rsidR="00E0537A">
        <w:t>na vý</w:t>
      </w:r>
      <w:r w:rsidR="00AF407A">
        <w:t>voj projektu, i k</w:t>
      </w:r>
      <w:r>
        <w:t xml:space="preserve"> pochopení toho, jaká jsou očekávání podle nejlepší praxe. Cílem tohoto dokumentu je pomoci pracovníkům JASPERS při poskytování důsledných a relevantních doporučení </w:t>
      </w:r>
      <w:r w:rsidR="00751D9A">
        <w:t>ohledně</w:t>
      </w:r>
      <w:r>
        <w:t xml:space="preserve"> Hodnocení zranitelnosti a rizik příjemcům, řídícím orgánům a zprostředkujícím subjektům.</w:t>
      </w:r>
    </w:p>
    <w:p w:rsidR="00F70B20" w:rsidRDefault="00E0537A" w:rsidP="00F70B20">
      <w:r>
        <w:t>Vývoj</w:t>
      </w:r>
      <w:r w:rsidR="00703F5B">
        <w:t xml:space="preserve"> </w:t>
      </w:r>
      <w:r w:rsidR="00C846C5">
        <w:t>pro</w:t>
      </w:r>
      <w:r w:rsidR="00703F5B">
        <w:t xml:space="preserve">jektu je chápán </w:t>
      </w:r>
      <w:r>
        <w:t>jako proces vyvíjení projektů infrastruktury (dopravní, vodní</w:t>
      </w:r>
      <w:r w:rsidR="00CE12D4">
        <w:t>ch cest</w:t>
      </w:r>
      <w:r>
        <w:t>, odpadové</w:t>
      </w:r>
      <w:r w:rsidR="00CE12D4">
        <w:t>ho hospodářství</w:t>
      </w:r>
      <w:r>
        <w:t xml:space="preserve">, energetické, </w:t>
      </w:r>
      <w:r w:rsidR="00CE12D4">
        <w:t>znalostní</w:t>
      </w:r>
      <w:r>
        <w:t xml:space="preserve">, ekonomické, atd.) od jejich </w:t>
      </w:r>
      <w:r w:rsidR="00CE12D4">
        <w:t>vzniku</w:t>
      </w:r>
      <w:r w:rsidR="00751D9A">
        <w:t xml:space="preserve"> až po</w:t>
      </w:r>
      <w:r>
        <w:t xml:space="preserve"> realizaci. </w:t>
      </w:r>
    </w:p>
    <w:p w:rsidR="00F70B20" w:rsidRDefault="00CE12D4" w:rsidP="00F70B20">
      <w:r>
        <w:t xml:space="preserve">Tento dokument neusiluje o stanovení konkrétní metodiky, kterou musí každý </w:t>
      </w:r>
      <w:r w:rsidR="001539E6">
        <w:t>tvůrce/stavebník/realizátor</w:t>
      </w:r>
      <w:r>
        <w:t xml:space="preserve"> projektu přesně dodržovat. Po zjištění základních skutečností budou lidé využívající tyto informace </w:t>
      </w:r>
      <w:r w:rsidR="00240741">
        <w:t xml:space="preserve">muset </w:t>
      </w:r>
      <w:r>
        <w:t>zvážit, co je v</w:t>
      </w:r>
      <w:r w:rsidR="00240741">
        <w:t xml:space="preserve"> příslušném</w:t>
      </w:r>
      <w:r w:rsidR="00EA314F">
        <w:t xml:space="preserve"> kontextu</w:t>
      </w:r>
      <w:r>
        <w:t xml:space="preserve"> projektu </w:t>
      </w:r>
      <w:r w:rsidR="00EA314F">
        <w:t>ještě</w:t>
      </w:r>
      <w:r>
        <w:t xml:space="preserve"> vhodné</w:t>
      </w:r>
      <w:r w:rsidR="00240741">
        <w:t xml:space="preserve">. Přitom </w:t>
      </w:r>
      <w:r>
        <w:t xml:space="preserve">je možné aplikovat </w:t>
      </w:r>
      <w:r w:rsidR="00240741">
        <w:t>nejrůznější přístupy</w:t>
      </w:r>
      <w:r>
        <w:t>. Po</w:t>
      </w:r>
      <w:r w:rsidR="00240741">
        <w:t xml:space="preserve"> shromáždění příkladů</w:t>
      </w:r>
      <w:r>
        <w:t xml:space="preserve"> </w:t>
      </w:r>
      <w:r w:rsidR="00240741">
        <w:t>nejlepší praxe</w:t>
      </w:r>
      <w:r>
        <w:t xml:space="preserve"> budou nabídnuty </w:t>
      </w:r>
      <w:r w:rsidR="00240741">
        <w:t>vzorové</w:t>
      </w:r>
      <w:r w:rsidR="003044B7">
        <w:t xml:space="preserve"> </w:t>
      </w:r>
      <w:r w:rsidR="00240741">
        <w:t>příkladové situace</w:t>
      </w:r>
      <w:r>
        <w:t xml:space="preserve">.  </w:t>
      </w:r>
    </w:p>
    <w:p w:rsidR="00F70B20" w:rsidRDefault="00CE12D4" w:rsidP="00F70B20">
      <w:r>
        <w:t>Ty</w:t>
      </w:r>
      <w:r w:rsidR="003044B7">
        <w:t xml:space="preserve">to interní předpisy iniciativy JASPERS do velké míry vycházejí z údajů poskytnutých Evropskou komisí, Generálním ředitelstvím pro činnost proti klimatickým změnám, v dokumentu </w:t>
      </w:r>
      <w:r w:rsidR="003044B7" w:rsidRPr="008F4182">
        <w:rPr>
          <w:i/>
        </w:rPr>
        <w:t>Non-paper Guidelines for Project Managers</w:t>
      </w:r>
      <w:r w:rsidR="00F70B20" w:rsidRPr="008F4182">
        <w:rPr>
          <w:i/>
        </w:rPr>
        <w:t>: Making vulnerable investments climate</w:t>
      </w:r>
      <w:r w:rsidR="003044B7" w:rsidRPr="008F4182">
        <w:rPr>
          <w:i/>
        </w:rPr>
        <w:t xml:space="preserve"> resilient</w:t>
      </w:r>
      <w:r w:rsidR="003044B7" w:rsidRPr="003044B7">
        <w:t xml:space="preserve"> </w:t>
      </w:r>
      <w:r w:rsidR="003044B7">
        <w:t xml:space="preserve">(Neoficiální předpisy pro projektové manažery: Jak činit zranitelné investice odolnými vůči změnám klimatu). Více informací naleznete na adrese: </w:t>
      </w:r>
      <w:hyperlink r:id="rId9" w:history="1">
        <w:r w:rsidR="003044B7" w:rsidRPr="001E7343">
          <w:rPr>
            <w:rStyle w:val="Hypertextovodkaz"/>
          </w:rPr>
          <w:t>http://ec.europa.eu/clima/policies/adaptation/what/docs/non_paper_guidelines_project_managers_en.pdf</w:t>
        </w:r>
      </w:hyperlink>
    </w:p>
    <w:p w:rsidR="001B546A" w:rsidRPr="001B546A" w:rsidRDefault="001B546A" w:rsidP="00671ADD">
      <w:pPr>
        <w:pStyle w:val="Nadpis2"/>
      </w:pPr>
      <w:bookmarkStart w:id="2" w:name="_Toc450225761"/>
      <w:r>
        <w:t>Zmírňování změny klimatu versus adaptace na změnu klimatu</w:t>
      </w:r>
      <w:bookmarkEnd w:id="2"/>
      <w:r>
        <w:t xml:space="preserve"> </w:t>
      </w:r>
    </w:p>
    <w:p w:rsidR="001B546A" w:rsidRDefault="001B546A" w:rsidP="001B546A">
      <w:r>
        <w:t>Existují dva hlavní způsoby, jak přistupovat ke změně klimatu –</w:t>
      </w:r>
      <w:r w:rsidR="00240741">
        <w:t xml:space="preserve"> </w:t>
      </w:r>
      <w:r>
        <w:t>mitigace a adaptace. Mitigace</w:t>
      </w:r>
      <w:r w:rsidR="00017DB3">
        <w:t>, nebo</w:t>
      </w:r>
      <w:r>
        <w:t>li zmírňování</w:t>
      </w:r>
      <w:r w:rsidR="00017DB3">
        <w:t>,</w:t>
      </w:r>
      <w:r>
        <w:t xml:space="preserve"> se zaměřuje zejména na příčiny změny klimatu, a sice snižováním emisí skleníkových plynů. Adaptace se zabývá neodvratnými důsledky změny klimatu a snahou o snížení rizik. Ačkoliv existují jak v rámci Evropské unie, tak i v mezinárodním kontextu jasně dané závazky ke snižování emisí, je změna klimatu nevyhnutelná, což znamená, že se </w:t>
      </w:r>
      <w:r w:rsidR="00240741">
        <w:t>musíme přizpůsobovat</w:t>
      </w:r>
      <w:r>
        <w:t xml:space="preserve">. </w:t>
      </w:r>
    </w:p>
    <w:p w:rsidR="001B546A" w:rsidRDefault="001B546A" w:rsidP="001B546A">
      <w:r>
        <w:t xml:space="preserve">Hodnocení zranitelnosti a rizik se zaměřuje na aspekty adaptace a jeho cílem je zahrnout úvahy o adaptaci </w:t>
      </w:r>
      <w:r w:rsidR="00C21AA7">
        <w:t xml:space="preserve">na změnu klimatu </w:t>
      </w:r>
      <w:r>
        <w:t xml:space="preserve">do </w:t>
      </w:r>
      <w:r w:rsidR="00C21AA7">
        <w:t>průběhu</w:t>
      </w:r>
      <w:r>
        <w:t xml:space="preserve"> vývoje projektu.</w:t>
      </w:r>
    </w:p>
    <w:p w:rsidR="001B546A" w:rsidRPr="007A52B8" w:rsidRDefault="001539E6" w:rsidP="00671ADD">
      <w:pPr>
        <w:pStyle w:val="Nadpis2"/>
      </w:pPr>
      <w:bookmarkStart w:id="3" w:name="_Toc450225762"/>
      <w:r>
        <w:t>Projekty ovlivněné klimatem versus Projekty adaptované na změnu klimatu</w:t>
      </w:r>
      <w:bookmarkEnd w:id="3"/>
    </w:p>
    <w:p w:rsidR="007A52B8" w:rsidRDefault="007A52B8" w:rsidP="001B546A">
      <w:r>
        <w:t>Je vhodné rozl</w:t>
      </w:r>
      <w:r w:rsidR="00C21AA7">
        <w:t>išovat mezi projekty spadajícími</w:t>
      </w:r>
      <w:r>
        <w:t xml:space="preserve"> do dvou kategorií: </w:t>
      </w:r>
    </w:p>
    <w:p w:rsidR="007A52B8" w:rsidRDefault="001B546A" w:rsidP="001B546A">
      <w:r>
        <w:t>•</w:t>
      </w:r>
      <w:r>
        <w:tab/>
      </w:r>
      <w:r w:rsidR="00C21AA7">
        <w:t>Projekty ovlivněné klimatem</w:t>
      </w:r>
      <w:r w:rsidR="001539E6">
        <w:t xml:space="preserve"> </w:t>
      </w:r>
      <w:r w:rsidR="007A52B8">
        <w:t>–</w:t>
      </w:r>
      <w:r>
        <w:t xml:space="preserve"> </w:t>
      </w:r>
      <w:r w:rsidR="007A52B8">
        <w:t xml:space="preserve">jedná se o majetek a projekty infrastruktury, jejichž úspěšnost může být nepříznivě ovlivněna, pokud nebude brán v potaz vliv změny klimatu, např. projekt </w:t>
      </w:r>
      <w:r w:rsidR="00C21AA7">
        <w:t>silnice</w:t>
      </w:r>
      <w:r w:rsidR="007A52B8">
        <w:t xml:space="preserve">, </w:t>
      </w:r>
      <w:r w:rsidR="00C21AA7">
        <w:t xml:space="preserve">kde </w:t>
      </w:r>
      <w:r w:rsidR="007A52B8">
        <w:t>hrozí sesuvy půdy.</w:t>
      </w:r>
    </w:p>
    <w:p w:rsidR="007A52B8" w:rsidRDefault="007A52B8" w:rsidP="001B546A">
      <w:r>
        <w:t>•</w:t>
      </w:r>
      <w:r>
        <w:tab/>
      </w:r>
      <w:r w:rsidR="00C21AA7">
        <w:t>Projekty adaptované na změnu klimatu</w:t>
      </w:r>
      <w:r w:rsidR="001539E6">
        <w:t xml:space="preserve"> </w:t>
      </w:r>
      <w:r>
        <w:t>– jejich hlavním cílem je snížit svou zranitelnost vůči rizikům změny klimatu, jako např. povodňový plán.</w:t>
      </w:r>
    </w:p>
    <w:p w:rsidR="00071F5D" w:rsidRDefault="007A52B8" w:rsidP="001B546A">
      <w:r>
        <w:t xml:space="preserve">Hodnocení zranitelnosti a rizik lze provádět (a tudíž by </w:t>
      </w:r>
      <w:r w:rsidR="001539E6">
        <w:t xml:space="preserve">se </w:t>
      </w:r>
      <w:r>
        <w:t xml:space="preserve">i mělo </w:t>
      </w:r>
      <w:r w:rsidR="001539E6">
        <w:t>provádět</w:t>
      </w:r>
      <w:r>
        <w:t xml:space="preserve">) u obou typů projektů. Zranitelné </w:t>
      </w:r>
      <w:r w:rsidR="0021201D">
        <w:t>z hlediska změn</w:t>
      </w:r>
      <w:r>
        <w:t xml:space="preserve"> klimatu (tj. </w:t>
      </w:r>
      <w:r w:rsidR="001539E6">
        <w:t>projekty ovlivněné klimatem</w:t>
      </w:r>
      <w:r>
        <w:t>)</w:t>
      </w:r>
      <w:r w:rsidR="00F91AFD">
        <w:t xml:space="preserve">, a tedy </w:t>
      </w:r>
      <w:r w:rsidR="001539E6">
        <w:t xml:space="preserve">případně </w:t>
      </w:r>
      <w:r w:rsidR="00F91AFD">
        <w:t>i</w:t>
      </w:r>
      <w:r w:rsidR="00BB670F">
        <w:t xml:space="preserve"> vyžadující adaptaci na měnící</w:t>
      </w:r>
      <w:r w:rsidR="00F91AFD">
        <w:t xml:space="preserve"> se klima,</w:t>
      </w:r>
      <w:r>
        <w:t xml:space="preserve"> mohou být všechny velké projekty infrastruktu</w:t>
      </w:r>
      <w:r w:rsidR="00F91AFD">
        <w:t xml:space="preserve">ry </w:t>
      </w:r>
      <w:r>
        <w:t xml:space="preserve">bez ohledu na odvětví, </w:t>
      </w:r>
      <w:r w:rsidR="00F91AFD">
        <w:t xml:space="preserve">proces se tedy týká všech projektů napříč </w:t>
      </w:r>
      <w:r w:rsidR="001539E6">
        <w:t>různými</w:t>
      </w:r>
      <w:r w:rsidR="00F91AFD">
        <w:t xml:space="preserve"> odvětvími. </w:t>
      </w:r>
      <w:r w:rsidR="001539E6">
        <w:t>Vedle</w:t>
      </w:r>
      <w:r w:rsidR="00F91AFD">
        <w:t xml:space="preserve"> informací </w:t>
      </w:r>
      <w:r w:rsidR="001539E6">
        <w:t>s všeobecnou platností</w:t>
      </w:r>
      <w:r w:rsidR="00671ADD">
        <w:t xml:space="preserve"> pro příslušný sektor</w:t>
      </w:r>
      <w:r w:rsidR="001539E6">
        <w:t xml:space="preserve">, </w:t>
      </w:r>
      <w:r w:rsidR="00671ADD">
        <w:t xml:space="preserve">které se uvádějí </w:t>
      </w:r>
      <w:r w:rsidR="001539E6">
        <w:t xml:space="preserve">v tomto dokumentu, </w:t>
      </w:r>
      <w:r w:rsidR="00F91AFD">
        <w:t>budou u jednotlivých</w:t>
      </w:r>
      <w:r w:rsidR="001539E6">
        <w:t xml:space="preserve"> </w:t>
      </w:r>
      <w:r w:rsidR="00F91AFD">
        <w:t xml:space="preserve">odvětví </w:t>
      </w:r>
      <w:r w:rsidR="00671ADD">
        <w:t xml:space="preserve">projektu </w:t>
      </w:r>
      <w:r w:rsidR="00F91AFD">
        <w:t xml:space="preserve">poskytnuty i </w:t>
      </w:r>
      <w:r w:rsidR="001539E6">
        <w:t>vzorové</w:t>
      </w:r>
      <w:r w:rsidR="00F91AFD">
        <w:t xml:space="preserve"> příklady, na jejichž základě bude podrobněji ukázáno, jakým způsobem je lze na projekty aplikovat. Projekty </w:t>
      </w:r>
      <w:r w:rsidR="00671ADD">
        <w:t>adaptované na změnu klimatu</w:t>
      </w:r>
      <w:r w:rsidR="00F91AFD">
        <w:t xml:space="preserve"> se zaměřují na to, jak dosáhnout adaptace, což ovšem neznamená, že </w:t>
      </w:r>
      <w:r w:rsidR="00071F5D">
        <w:t xml:space="preserve">hodnotit zranitelnost a rizika </w:t>
      </w:r>
      <w:r w:rsidR="00671ADD">
        <w:t>není nutné</w:t>
      </w:r>
      <w:r w:rsidR="00071F5D">
        <w:t xml:space="preserve">. Naopak, znamená to, že tento proces je o </w:t>
      </w:r>
      <w:r w:rsidR="001A79D8">
        <w:t xml:space="preserve">to důležitější, </w:t>
      </w:r>
      <w:r w:rsidR="00671ADD">
        <w:t>že</w:t>
      </w:r>
      <w:r w:rsidR="001A79D8">
        <w:t xml:space="preserve"> zajišťuje úspěch projektu a zamezí </w:t>
      </w:r>
      <w:r w:rsidR="00671ADD">
        <w:t>mal</w:t>
      </w:r>
      <w:r w:rsidR="001A79D8">
        <w:t xml:space="preserve">adaptaci. </w:t>
      </w:r>
    </w:p>
    <w:p w:rsidR="00071F5D" w:rsidRPr="006864A4" w:rsidRDefault="001A79D8" w:rsidP="00671ADD">
      <w:pPr>
        <w:pStyle w:val="Nadpis1"/>
      </w:pPr>
      <w:bookmarkStart w:id="4" w:name="_Toc450225763"/>
      <w:r w:rsidRPr="006864A4">
        <w:t xml:space="preserve">Základní požadavky </w:t>
      </w:r>
      <w:r w:rsidR="006864A4" w:rsidRPr="006864A4">
        <w:t xml:space="preserve">na </w:t>
      </w:r>
      <w:r w:rsidRPr="006864A4">
        <w:t>hodnocení zranitelnosti a rizik</w:t>
      </w:r>
      <w:r w:rsidR="00BB670F">
        <w:t xml:space="preserve"> projektů z hlediska</w:t>
      </w:r>
      <w:r w:rsidRPr="006864A4">
        <w:t xml:space="preserve"> adaptace na změnu klimatu</w:t>
      </w:r>
      <w:bookmarkEnd w:id="4"/>
    </w:p>
    <w:p w:rsidR="00F91AFD" w:rsidRPr="006864A4" w:rsidRDefault="006864A4" w:rsidP="00671ADD">
      <w:pPr>
        <w:pStyle w:val="Nadpis2"/>
      </w:pPr>
      <w:bookmarkStart w:id="5" w:name="_Toc450225764"/>
      <w:r w:rsidRPr="006864A4">
        <w:t>Změna klimatu a proces vývoje projektu</w:t>
      </w:r>
      <w:bookmarkEnd w:id="5"/>
      <w:r w:rsidRPr="006864A4">
        <w:t xml:space="preserve"> </w:t>
      </w:r>
    </w:p>
    <w:p w:rsidR="006864A4" w:rsidRDefault="006864A4" w:rsidP="00F91AFD">
      <w:r>
        <w:t>V následující tabulce jsou uvedeny typické fáze výv</w:t>
      </w:r>
      <w:r w:rsidR="00671ADD">
        <w:t>oje projektu a skutečnost, jaký význam</w:t>
      </w:r>
      <w:r>
        <w:t xml:space="preserve"> </w:t>
      </w:r>
      <w:r w:rsidR="00671ADD">
        <w:t>má adaptace na změnu klimatu</w:t>
      </w:r>
      <w:r>
        <w:t xml:space="preserve"> </w:t>
      </w:r>
      <w:r w:rsidR="00671ADD">
        <w:t xml:space="preserve">ve všech </w:t>
      </w:r>
      <w:r>
        <w:t xml:space="preserve">fázích projektu. </w:t>
      </w:r>
    </w:p>
    <w:p w:rsidR="001B546A" w:rsidRDefault="006864A4" w:rsidP="00F91AFD">
      <w:r>
        <w:rPr>
          <w:noProof/>
          <w:lang w:eastAsia="cs-CZ"/>
        </w:rPr>
        <w:drawing>
          <wp:inline distT="0" distB="0" distL="0" distR="0" wp14:anchorId="5547BCDD" wp14:editId="7C3D7699">
            <wp:extent cx="5640019" cy="266942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02" t="26457" r="5609" b="5670"/>
                    <a:stretch/>
                  </pic:blipFill>
                  <pic:spPr bwMode="auto">
                    <a:xfrm>
                      <a:off x="0" y="0"/>
                      <a:ext cx="5669488" cy="2683367"/>
                    </a:xfrm>
                    <a:prstGeom prst="rect">
                      <a:avLst/>
                    </a:prstGeom>
                    <a:noFill/>
                    <a:ln>
                      <a:noFill/>
                    </a:ln>
                    <a:extLst>
                      <a:ext uri="{53640926-AAD7-44D8-BBD7-CCE9431645EC}">
                        <a14:shadowObscured xmlns:a14="http://schemas.microsoft.com/office/drawing/2010/main"/>
                      </a:ext>
                    </a:extLst>
                  </pic:spPr>
                </pic:pic>
              </a:graphicData>
            </a:graphic>
          </wp:inline>
        </w:drawing>
      </w:r>
    </w:p>
    <w:tbl>
      <w:tblPr>
        <w:tblStyle w:val="Mkatabulky"/>
        <w:tblW w:w="0" w:type="auto"/>
        <w:tblLook w:val="04A0" w:firstRow="1" w:lastRow="0" w:firstColumn="1" w:lastColumn="0" w:noHBand="0" w:noVBand="1"/>
      </w:tblPr>
      <w:tblGrid>
        <w:gridCol w:w="1510"/>
        <w:gridCol w:w="1510"/>
        <w:gridCol w:w="1510"/>
        <w:gridCol w:w="1510"/>
        <w:gridCol w:w="1511"/>
        <w:gridCol w:w="1511"/>
      </w:tblGrid>
      <w:tr w:rsidR="00BB670F" w:rsidRPr="00BB670F" w:rsidTr="00BB670F">
        <w:tc>
          <w:tcPr>
            <w:tcW w:w="1510" w:type="dxa"/>
          </w:tcPr>
          <w:p w:rsidR="00BB670F" w:rsidRPr="001C0B57" w:rsidRDefault="00BB670F" w:rsidP="00F91AFD">
            <w:pPr>
              <w:rPr>
                <w:b/>
                <w:sz w:val="16"/>
                <w:szCs w:val="16"/>
              </w:rPr>
            </w:pPr>
            <w:r w:rsidRPr="001C0B57">
              <w:rPr>
                <w:b/>
                <w:sz w:val="16"/>
                <w:szCs w:val="16"/>
              </w:rPr>
              <w:t>Hodnocení zranitelnosti a rizik na vysoké úrovni</w:t>
            </w:r>
          </w:p>
        </w:tc>
        <w:tc>
          <w:tcPr>
            <w:tcW w:w="1510" w:type="dxa"/>
          </w:tcPr>
          <w:p w:rsidR="00BB670F" w:rsidRPr="001C0B57" w:rsidRDefault="00BB670F" w:rsidP="00F91AFD">
            <w:pPr>
              <w:rPr>
                <w:b/>
                <w:sz w:val="16"/>
                <w:szCs w:val="16"/>
              </w:rPr>
            </w:pPr>
            <w:r w:rsidRPr="001C0B57">
              <w:rPr>
                <w:b/>
                <w:sz w:val="16"/>
                <w:szCs w:val="16"/>
              </w:rPr>
              <w:t xml:space="preserve">Hodnocení zranitelnosti </w:t>
            </w:r>
            <w:r w:rsidRPr="001C0B57">
              <w:rPr>
                <w:sz w:val="16"/>
                <w:szCs w:val="16"/>
              </w:rPr>
              <w:t>(citlivost a expozice)</w:t>
            </w:r>
          </w:p>
        </w:tc>
        <w:tc>
          <w:tcPr>
            <w:tcW w:w="1510" w:type="dxa"/>
          </w:tcPr>
          <w:p w:rsidR="00BB670F" w:rsidRPr="001C0B57" w:rsidRDefault="00BB670F" w:rsidP="00F91AFD">
            <w:pPr>
              <w:rPr>
                <w:b/>
                <w:sz w:val="16"/>
                <w:szCs w:val="16"/>
              </w:rPr>
            </w:pPr>
            <w:r w:rsidRPr="001C0B57">
              <w:rPr>
                <w:b/>
                <w:sz w:val="16"/>
                <w:szCs w:val="16"/>
              </w:rPr>
              <w:t>Hodnocení rizik</w:t>
            </w:r>
          </w:p>
        </w:tc>
        <w:tc>
          <w:tcPr>
            <w:tcW w:w="1510" w:type="dxa"/>
          </w:tcPr>
          <w:p w:rsidR="00BB670F" w:rsidRPr="001C0B57" w:rsidRDefault="00BB670F" w:rsidP="00F91AFD">
            <w:pPr>
              <w:rPr>
                <w:b/>
                <w:sz w:val="16"/>
                <w:szCs w:val="16"/>
              </w:rPr>
            </w:pPr>
            <w:r w:rsidRPr="001C0B57">
              <w:rPr>
                <w:b/>
                <w:sz w:val="16"/>
                <w:szCs w:val="16"/>
              </w:rPr>
              <w:t>Zhodnocení adaptačních opatření</w:t>
            </w:r>
          </w:p>
        </w:tc>
        <w:tc>
          <w:tcPr>
            <w:tcW w:w="1511" w:type="dxa"/>
          </w:tcPr>
          <w:p w:rsidR="00BB670F" w:rsidRPr="001C0B57" w:rsidRDefault="001C0B57" w:rsidP="00F91AFD">
            <w:pPr>
              <w:rPr>
                <w:b/>
                <w:sz w:val="16"/>
                <w:szCs w:val="16"/>
              </w:rPr>
            </w:pPr>
            <w:r w:rsidRPr="001C0B57">
              <w:rPr>
                <w:b/>
                <w:sz w:val="16"/>
                <w:szCs w:val="16"/>
              </w:rPr>
              <w:t>Implementace adaptačních opatření</w:t>
            </w:r>
          </w:p>
        </w:tc>
        <w:tc>
          <w:tcPr>
            <w:tcW w:w="1511" w:type="dxa"/>
          </w:tcPr>
          <w:p w:rsidR="00BB670F" w:rsidRPr="001C0B57" w:rsidRDefault="001C0B57" w:rsidP="000776D6">
            <w:pPr>
              <w:rPr>
                <w:b/>
                <w:sz w:val="16"/>
                <w:szCs w:val="16"/>
              </w:rPr>
            </w:pPr>
            <w:r w:rsidRPr="001C0B57">
              <w:rPr>
                <w:b/>
                <w:sz w:val="16"/>
                <w:szCs w:val="16"/>
              </w:rPr>
              <w:t xml:space="preserve">Monitorování a </w:t>
            </w:r>
            <w:r w:rsidR="000776D6">
              <w:rPr>
                <w:b/>
                <w:sz w:val="16"/>
                <w:szCs w:val="16"/>
              </w:rPr>
              <w:t>kontrola</w:t>
            </w:r>
          </w:p>
        </w:tc>
      </w:tr>
      <w:tr w:rsidR="001C0B57" w:rsidRPr="00BB670F" w:rsidTr="00C825F8">
        <w:tc>
          <w:tcPr>
            <w:tcW w:w="9062" w:type="dxa"/>
            <w:gridSpan w:val="6"/>
          </w:tcPr>
          <w:p w:rsidR="001C0B57" w:rsidRPr="00BB670F" w:rsidRDefault="001C0B57" w:rsidP="00F91AFD">
            <w:pPr>
              <w:rPr>
                <w:sz w:val="16"/>
                <w:szCs w:val="16"/>
              </w:rPr>
            </w:pPr>
            <w:r>
              <w:rPr>
                <w:sz w:val="16"/>
                <w:szCs w:val="16"/>
              </w:rPr>
              <w:t>(</w:t>
            </w:r>
            <w:r w:rsidRPr="001C0B57">
              <w:rPr>
                <w:i/>
                <w:sz w:val="16"/>
                <w:szCs w:val="16"/>
              </w:rPr>
              <w:t>tento řádek ve výchozím textu není</w:t>
            </w:r>
            <w:r>
              <w:rPr>
                <w:i/>
                <w:sz w:val="16"/>
                <w:szCs w:val="16"/>
              </w:rPr>
              <w:t xml:space="preserve"> – pozn. překladatele</w:t>
            </w:r>
            <w:r w:rsidRPr="001C0B57">
              <w:rPr>
                <w:i/>
                <w:sz w:val="16"/>
                <w:szCs w:val="16"/>
              </w:rPr>
              <w:t>)</w:t>
            </w:r>
          </w:p>
        </w:tc>
      </w:tr>
      <w:tr w:rsidR="00BB670F" w:rsidRPr="00BB670F" w:rsidTr="00A46765">
        <w:tc>
          <w:tcPr>
            <w:tcW w:w="1510" w:type="dxa"/>
            <w:tcBorders>
              <w:bottom w:val="single" w:sz="4" w:space="0" w:color="auto"/>
            </w:tcBorders>
          </w:tcPr>
          <w:p w:rsidR="001C0B57" w:rsidRPr="001C0B57" w:rsidRDefault="001C0B57" w:rsidP="00F91AFD">
            <w:pPr>
              <w:rPr>
                <w:b/>
                <w:sz w:val="16"/>
                <w:szCs w:val="16"/>
                <w:u w:val="single"/>
              </w:rPr>
            </w:pPr>
            <w:r w:rsidRPr="001C0B57">
              <w:rPr>
                <w:b/>
                <w:sz w:val="16"/>
                <w:szCs w:val="16"/>
                <w:u w:val="single"/>
              </w:rPr>
              <w:t>Strategie</w:t>
            </w:r>
          </w:p>
        </w:tc>
        <w:tc>
          <w:tcPr>
            <w:tcW w:w="1510" w:type="dxa"/>
            <w:tcBorders>
              <w:bottom w:val="single" w:sz="4" w:space="0" w:color="auto"/>
            </w:tcBorders>
          </w:tcPr>
          <w:p w:rsidR="00BB670F" w:rsidRPr="001C0B57" w:rsidRDefault="001C0B57" w:rsidP="00F91AFD">
            <w:pPr>
              <w:rPr>
                <w:b/>
                <w:sz w:val="16"/>
                <w:szCs w:val="16"/>
                <w:u w:val="single"/>
              </w:rPr>
            </w:pPr>
            <w:r w:rsidRPr="001C0B57">
              <w:rPr>
                <w:b/>
                <w:sz w:val="16"/>
                <w:szCs w:val="16"/>
                <w:u w:val="single"/>
              </w:rPr>
              <w:t>Proveditelnost</w:t>
            </w:r>
          </w:p>
        </w:tc>
        <w:tc>
          <w:tcPr>
            <w:tcW w:w="1510" w:type="dxa"/>
            <w:tcBorders>
              <w:bottom w:val="single" w:sz="4" w:space="0" w:color="auto"/>
            </w:tcBorders>
          </w:tcPr>
          <w:p w:rsidR="00BB670F" w:rsidRPr="001C0B57" w:rsidRDefault="001C0B57" w:rsidP="00F91AFD">
            <w:pPr>
              <w:rPr>
                <w:b/>
                <w:sz w:val="16"/>
                <w:szCs w:val="16"/>
                <w:u w:val="single"/>
              </w:rPr>
            </w:pPr>
            <w:r w:rsidRPr="001C0B57">
              <w:rPr>
                <w:b/>
                <w:sz w:val="16"/>
                <w:szCs w:val="16"/>
                <w:u w:val="single"/>
              </w:rPr>
              <w:t>Návrh</w:t>
            </w:r>
          </w:p>
        </w:tc>
        <w:tc>
          <w:tcPr>
            <w:tcW w:w="1510" w:type="dxa"/>
            <w:tcBorders>
              <w:bottom w:val="single" w:sz="4" w:space="0" w:color="auto"/>
            </w:tcBorders>
          </w:tcPr>
          <w:p w:rsidR="00BB670F" w:rsidRPr="001C0B57" w:rsidRDefault="001C0B57" w:rsidP="00F91AFD">
            <w:pPr>
              <w:rPr>
                <w:b/>
                <w:sz w:val="16"/>
                <w:szCs w:val="16"/>
                <w:u w:val="single"/>
              </w:rPr>
            </w:pPr>
            <w:r w:rsidRPr="001C0B57">
              <w:rPr>
                <w:b/>
                <w:sz w:val="16"/>
                <w:szCs w:val="16"/>
                <w:u w:val="single"/>
              </w:rPr>
              <w:t>Zajištění / výstavba</w:t>
            </w:r>
          </w:p>
        </w:tc>
        <w:tc>
          <w:tcPr>
            <w:tcW w:w="1511" w:type="dxa"/>
            <w:tcBorders>
              <w:bottom w:val="single" w:sz="4" w:space="0" w:color="auto"/>
            </w:tcBorders>
          </w:tcPr>
          <w:p w:rsidR="00BB670F" w:rsidRPr="001C0B57" w:rsidRDefault="001C0B57" w:rsidP="00F91AFD">
            <w:pPr>
              <w:rPr>
                <w:b/>
                <w:sz w:val="16"/>
                <w:szCs w:val="16"/>
                <w:u w:val="single"/>
              </w:rPr>
            </w:pPr>
            <w:r w:rsidRPr="001C0B57">
              <w:rPr>
                <w:b/>
                <w:sz w:val="16"/>
                <w:szCs w:val="16"/>
                <w:u w:val="single"/>
              </w:rPr>
              <w:t>Provozování</w:t>
            </w:r>
          </w:p>
        </w:tc>
        <w:tc>
          <w:tcPr>
            <w:tcW w:w="1511" w:type="dxa"/>
            <w:tcBorders>
              <w:bottom w:val="single" w:sz="4" w:space="0" w:color="auto"/>
            </w:tcBorders>
          </w:tcPr>
          <w:p w:rsidR="00BB670F" w:rsidRPr="001C0B57" w:rsidRDefault="001C0B57" w:rsidP="00F91AFD">
            <w:pPr>
              <w:rPr>
                <w:b/>
                <w:sz w:val="16"/>
                <w:szCs w:val="16"/>
                <w:u w:val="single"/>
              </w:rPr>
            </w:pPr>
            <w:r w:rsidRPr="001C0B57">
              <w:rPr>
                <w:b/>
                <w:sz w:val="16"/>
                <w:szCs w:val="16"/>
                <w:u w:val="single"/>
              </w:rPr>
              <w:t>Odstavení</w:t>
            </w:r>
          </w:p>
        </w:tc>
      </w:tr>
      <w:tr w:rsidR="001C0B57" w:rsidRPr="00BB670F" w:rsidTr="00A46765">
        <w:tc>
          <w:tcPr>
            <w:tcW w:w="1510" w:type="dxa"/>
            <w:tcBorders>
              <w:top w:val="single" w:sz="4" w:space="0" w:color="auto"/>
              <w:left w:val="single" w:sz="4" w:space="0" w:color="auto"/>
            </w:tcBorders>
          </w:tcPr>
          <w:p w:rsidR="001C0B57" w:rsidRPr="001C0B57" w:rsidRDefault="001C0B57" w:rsidP="001C0B57">
            <w:pPr>
              <w:rPr>
                <w:b/>
                <w:sz w:val="16"/>
                <w:szCs w:val="16"/>
                <w:u w:val="single"/>
              </w:rPr>
            </w:pPr>
            <w:r>
              <w:rPr>
                <w:sz w:val="16"/>
                <w:szCs w:val="16"/>
              </w:rPr>
              <w:t>Politika (F.1)</w:t>
            </w:r>
          </w:p>
        </w:tc>
        <w:tc>
          <w:tcPr>
            <w:tcW w:w="1510" w:type="dxa"/>
            <w:tcBorders>
              <w:top w:val="single" w:sz="4" w:space="0" w:color="auto"/>
            </w:tcBorders>
          </w:tcPr>
          <w:p w:rsidR="001C0B57" w:rsidRDefault="001C0B57" w:rsidP="00F91AFD">
            <w:pPr>
              <w:rPr>
                <w:sz w:val="16"/>
                <w:szCs w:val="16"/>
              </w:rPr>
            </w:pPr>
            <w:r>
              <w:rPr>
                <w:sz w:val="16"/>
                <w:szCs w:val="16"/>
              </w:rPr>
              <w:t>Analýza možností (D.2)</w:t>
            </w:r>
          </w:p>
        </w:tc>
        <w:tc>
          <w:tcPr>
            <w:tcW w:w="1510" w:type="dxa"/>
            <w:tcBorders>
              <w:top w:val="single" w:sz="4" w:space="0" w:color="auto"/>
            </w:tcBorders>
          </w:tcPr>
          <w:p w:rsidR="001C0B57" w:rsidRDefault="001C0B57" w:rsidP="00F91AFD">
            <w:pPr>
              <w:rPr>
                <w:sz w:val="16"/>
                <w:szCs w:val="16"/>
              </w:rPr>
            </w:pPr>
            <w:r>
              <w:rPr>
                <w:sz w:val="16"/>
                <w:szCs w:val="16"/>
              </w:rPr>
              <w:t>Hlavní /konečný návrh (B.3)</w:t>
            </w:r>
          </w:p>
        </w:tc>
        <w:tc>
          <w:tcPr>
            <w:tcW w:w="1510" w:type="dxa"/>
            <w:tcBorders>
              <w:top w:val="single" w:sz="4" w:space="0" w:color="auto"/>
            </w:tcBorders>
          </w:tcPr>
          <w:p w:rsidR="001C0B57" w:rsidRDefault="000776D6" w:rsidP="00F91AFD">
            <w:pPr>
              <w:rPr>
                <w:sz w:val="16"/>
                <w:szCs w:val="16"/>
              </w:rPr>
            </w:pPr>
            <w:r>
              <w:rPr>
                <w:sz w:val="16"/>
                <w:szCs w:val="16"/>
              </w:rPr>
              <w:t>Uzavírání</w:t>
            </w:r>
            <w:r w:rsidR="008F4182">
              <w:rPr>
                <w:sz w:val="16"/>
                <w:szCs w:val="16"/>
              </w:rPr>
              <w:t xml:space="preserve"> smluv (H.1)</w:t>
            </w:r>
          </w:p>
        </w:tc>
        <w:tc>
          <w:tcPr>
            <w:tcW w:w="1511" w:type="dxa"/>
            <w:tcBorders>
              <w:top w:val="single" w:sz="4" w:space="0" w:color="auto"/>
            </w:tcBorders>
          </w:tcPr>
          <w:p w:rsidR="001C0B57" w:rsidRDefault="000776D6" w:rsidP="00F91AFD">
            <w:pPr>
              <w:rPr>
                <w:sz w:val="16"/>
                <w:szCs w:val="16"/>
              </w:rPr>
            </w:pPr>
            <w:r>
              <w:rPr>
                <w:sz w:val="16"/>
                <w:szCs w:val="16"/>
              </w:rPr>
              <w:t>Správa</w:t>
            </w:r>
            <w:r w:rsidR="008F4182">
              <w:rPr>
                <w:sz w:val="16"/>
                <w:szCs w:val="16"/>
              </w:rPr>
              <w:t xml:space="preserve"> majetku</w:t>
            </w:r>
          </w:p>
        </w:tc>
        <w:tc>
          <w:tcPr>
            <w:tcW w:w="1511" w:type="dxa"/>
            <w:tcBorders>
              <w:top w:val="single" w:sz="4" w:space="0" w:color="auto"/>
              <w:right w:val="single" w:sz="4" w:space="0" w:color="auto"/>
            </w:tcBorders>
          </w:tcPr>
          <w:p w:rsidR="001C0B57" w:rsidRDefault="008F4182" w:rsidP="00F91AFD">
            <w:pPr>
              <w:rPr>
                <w:sz w:val="16"/>
                <w:szCs w:val="16"/>
              </w:rPr>
            </w:pPr>
            <w:r>
              <w:rPr>
                <w:sz w:val="16"/>
                <w:szCs w:val="16"/>
              </w:rPr>
              <w:t>Odstavení</w:t>
            </w:r>
          </w:p>
        </w:tc>
      </w:tr>
      <w:tr w:rsidR="001C0B57" w:rsidRPr="00BB670F" w:rsidTr="00A46765">
        <w:tc>
          <w:tcPr>
            <w:tcW w:w="1510" w:type="dxa"/>
            <w:tcBorders>
              <w:left w:val="single" w:sz="4" w:space="0" w:color="auto"/>
            </w:tcBorders>
          </w:tcPr>
          <w:p w:rsidR="001C0B57" w:rsidRDefault="001C0B57" w:rsidP="001C0B57">
            <w:pPr>
              <w:rPr>
                <w:sz w:val="16"/>
                <w:szCs w:val="16"/>
              </w:rPr>
            </w:pPr>
            <w:r>
              <w:rPr>
                <w:sz w:val="16"/>
                <w:szCs w:val="16"/>
              </w:rPr>
              <w:t>Sektorové strategie (B.4)</w:t>
            </w:r>
          </w:p>
        </w:tc>
        <w:tc>
          <w:tcPr>
            <w:tcW w:w="1510" w:type="dxa"/>
          </w:tcPr>
          <w:p w:rsidR="001C0B57" w:rsidRDefault="001C0B57" w:rsidP="00F91AFD">
            <w:pPr>
              <w:rPr>
                <w:sz w:val="16"/>
                <w:szCs w:val="16"/>
              </w:rPr>
            </w:pPr>
            <w:r>
              <w:rPr>
                <w:sz w:val="16"/>
                <w:szCs w:val="16"/>
              </w:rPr>
              <w:t>Studie proveditelnosti (D.3)</w:t>
            </w:r>
          </w:p>
        </w:tc>
        <w:tc>
          <w:tcPr>
            <w:tcW w:w="1510" w:type="dxa"/>
          </w:tcPr>
          <w:p w:rsidR="001C0B57" w:rsidRDefault="001C0B57" w:rsidP="00F91AFD">
            <w:pPr>
              <w:rPr>
                <w:sz w:val="16"/>
                <w:szCs w:val="16"/>
              </w:rPr>
            </w:pPr>
            <w:r>
              <w:rPr>
                <w:sz w:val="16"/>
                <w:szCs w:val="16"/>
              </w:rPr>
              <w:t>Analýza CBA (E.2)</w:t>
            </w:r>
          </w:p>
        </w:tc>
        <w:tc>
          <w:tcPr>
            <w:tcW w:w="1510" w:type="dxa"/>
          </w:tcPr>
          <w:p w:rsidR="001C0B57" w:rsidRDefault="008F4182" w:rsidP="00F91AFD">
            <w:pPr>
              <w:rPr>
                <w:sz w:val="16"/>
                <w:szCs w:val="16"/>
              </w:rPr>
            </w:pPr>
            <w:r>
              <w:rPr>
                <w:sz w:val="16"/>
                <w:szCs w:val="16"/>
              </w:rPr>
              <w:t>Výstavba (H.2)</w:t>
            </w:r>
          </w:p>
        </w:tc>
        <w:tc>
          <w:tcPr>
            <w:tcW w:w="1511" w:type="dxa"/>
          </w:tcPr>
          <w:p w:rsidR="001C0B57" w:rsidRDefault="008F4182" w:rsidP="00F91AFD">
            <w:pPr>
              <w:rPr>
                <w:sz w:val="16"/>
                <w:szCs w:val="16"/>
              </w:rPr>
            </w:pPr>
            <w:r>
              <w:rPr>
                <w:sz w:val="16"/>
                <w:szCs w:val="16"/>
              </w:rPr>
              <w:t>Provozování a údržba</w:t>
            </w:r>
          </w:p>
        </w:tc>
        <w:tc>
          <w:tcPr>
            <w:tcW w:w="1511" w:type="dxa"/>
            <w:tcBorders>
              <w:right w:val="single" w:sz="4" w:space="0" w:color="auto"/>
            </w:tcBorders>
          </w:tcPr>
          <w:p w:rsidR="001C0B57" w:rsidRDefault="008F4182" w:rsidP="00F91AFD">
            <w:pPr>
              <w:rPr>
                <w:sz w:val="16"/>
                <w:szCs w:val="16"/>
              </w:rPr>
            </w:pPr>
            <w:r>
              <w:rPr>
                <w:sz w:val="16"/>
                <w:szCs w:val="16"/>
              </w:rPr>
              <w:t>Konec životnosti</w:t>
            </w:r>
          </w:p>
        </w:tc>
      </w:tr>
      <w:tr w:rsidR="001C0B57" w:rsidRPr="00BB670F" w:rsidTr="00A46765">
        <w:tc>
          <w:tcPr>
            <w:tcW w:w="1510" w:type="dxa"/>
            <w:tcBorders>
              <w:left w:val="single" w:sz="4" w:space="0" w:color="auto"/>
            </w:tcBorders>
          </w:tcPr>
          <w:p w:rsidR="001C0B57" w:rsidRDefault="001C0B57" w:rsidP="001C0B57">
            <w:pPr>
              <w:rPr>
                <w:sz w:val="16"/>
                <w:szCs w:val="16"/>
              </w:rPr>
            </w:pPr>
            <w:r>
              <w:rPr>
                <w:sz w:val="16"/>
                <w:szCs w:val="16"/>
              </w:rPr>
              <w:t>Územní plánování (F.2)</w:t>
            </w:r>
          </w:p>
        </w:tc>
        <w:tc>
          <w:tcPr>
            <w:tcW w:w="1510" w:type="dxa"/>
          </w:tcPr>
          <w:p w:rsidR="001C0B57" w:rsidRDefault="001C0B57" w:rsidP="00F91AFD">
            <w:pPr>
              <w:rPr>
                <w:sz w:val="16"/>
                <w:szCs w:val="16"/>
              </w:rPr>
            </w:pPr>
            <w:r>
              <w:rPr>
                <w:sz w:val="16"/>
                <w:szCs w:val="16"/>
              </w:rPr>
              <w:t>Volba umístění (D.3)</w:t>
            </w:r>
          </w:p>
        </w:tc>
        <w:tc>
          <w:tcPr>
            <w:tcW w:w="1510" w:type="dxa"/>
          </w:tcPr>
          <w:p w:rsidR="001C0B57" w:rsidRDefault="001C0B57" w:rsidP="00F91AFD">
            <w:pPr>
              <w:rPr>
                <w:sz w:val="16"/>
                <w:szCs w:val="16"/>
              </w:rPr>
            </w:pPr>
            <w:r>
              <w:rPr>
                <w:sz w:val="16"/>
                <w:szCs w:val="16"/>
              </w:rPr>
              <w:t xml:space="preserve">Kompletní </w:t>
            </w:r>
            <w:r w:rsidR="008F4182">
              <w:rPr>
                <w:sz w:val="16"/>
                <w:szCs w:val="16"/>
              </w:rPr>
              <w:t>EIA (F.3)</w:t>
            </w:r>
          </w:p>
        </w:tc>
        <w:tc>
          <w:tcPr>
            <w:tcW w:w="1510" w:type="dxa"/>
          </w:tcPr>
          <w:p w:rsidR="001C0B57" w:rsidRDefault="001C0B57" w:rsidP="00F91AFD">
            <w:pPr>
              <w:rPr>
                <w:sz w:val="16"/>
                <w:szCs w:val="16"/>
              </w:rPr>
            </w:pPr>
          </w:p>
        </w:tc>
        <w:tc>
          <w:tcPr>
            <w:tcW w:w="1511" w:type="dxa"/>
          </w:tcPr>
          <w:p w:rsidR="001C0B57" w:rsidRDefault="008F4182" w:rsidP="00F91AFD">
            <w:pPr>
              <w:rPr>
                <w:sz w:val="16"/>
                <w:szCs w:val="16"/>
              </w:rPr>
            </w:pPr>
            <w:r>
              <w:rPr>
                <w:sz w:val="16"/>
                <w:szCs w:val="16"/>
              </w:rPr>
              <w:t>Monitorování a kontrola</w:t>
            </w:r>
          </w:p>
        </w:tc>
        <w:tc>
          <w:tcPr>
            <w:tcW w:w="1511" w:type="dxa"/>
            <w:tcBorders>
              <w:right w:val="single" w:sz="4" w:space="0" w:color="auto"/>
            </w:tcBorders>
          </w:tcPr>
          <w:p w:rsidR="001C0B57" w:rsidRDefault="001C0B57" w:rsidP="00F91AFD">
            <w:pPr>
              <w:rPr>
                <w:sz w:val="16"/>
                <w:szCs w:val="16"/>
              </w:rPr>
            </w:pPr>
          </w:p>
        </w:tc>
      </w:tr>
      <w:tr w:rsidR="001C0B57" w:rsidRPr="00BB670F" w:rsidTr="00A46765">
        <w:tc>
          <w:tcPr>
            <w:tcW w:w="1510" w:type="dxa"/>
            <w:tcBorders>
              <w:left w:val="single" w:sz="4" w:space="0" w:color="auto"/>
            </w:tcBorders>
          </w:tcPr>
          <w:p w:rsidR="001C0B57" w:rsidRDefault="001C0B57" w:rsidP="001C0B57">
            <w:pPr>
              <w:rPr>
                <w:sz w:val="16"/>
                <w:szCs w:val="16"/>
              </w:rPr>
            </w:pPr>
            <w:r>
              <w:rPr>
                <w:sz w:val="16"/>
                <w:szCs w:val="16"/>
              </w:rPr>
              <w:t>Předběžné studie proveditelnosti</w:t>
            </w:r>
          </w:p>
        </w:tc>
        <w:tc>
          <w:tcPr>
            <w:tcW w:w="1510" w:type="dxa"/>
          </w:tcPr>
          <w:p w:rsidR="001C0B57" w:rsidRDefault="001C0B57" w:rsidP="00F91AFD">
            <w:pPr>
              <w:rPr>
                <w:sz w:val="16"/>
                <w:szCs w:val="16"/>
              </w:rPr>
            </w:pPr>
            <w:r>
              <w:rPr>
                <w:sz w:val="16"/>
                <w:szCs w:val="16"/>
              </w:rPr>
              <w:t>Volba technologie (D.3)</w:t>
            </w:r>
          </w:p>
        </w:tc>
        <w:tc>
          <w:tcPr>
            <w:tcW w:w="1510" w:type="dxa"/>
          </w:tcPr>
          <w:p w:rsidR="001C0B57" w:rsidRDefault="008F4182" w:rsidP="00F91AFD">
            <w:pPr>
              <w:rPr>
                <w:sz w:val="16"/>
                <w:szCs w:val="16"/>
              </w:rPr>
            </w:pPr>
            <w:r>
              <w:rPr>
                <w:sz w:val="16"/>
                <w:szCs w:val="16"/>
              </w:rPr>
              <w:t xml:space="preserve">Schvalování </w:t>
            </w:r>
            <w:r w:rsidRPr="000776D6">
              <w:rPr>
                <w:sz w:val="16"/>
                <w:szCs w:val="16"/>
              </w:rPr>
              <w:t>(územní rozhodnutí</w:t>
            </w:r>
            <w:r>
              <w:rPr>
                <w:sz w:val="16"/>
                <w:szCs w:val="16"/>
              </w:rPr>
              <w:t xml:space="preserve">) (F.3) </w:t>
            </w:r>
          </w:p>
        </w:tc>
        <w:tc>
          <w:tcPr>
            <w:tcW w:w="1510" w:type="dxa"/>
          </w:tcPr>
          <w:p w:rsidR="001C0B57" w:rsidRDefault="001C0B57" w:rsidP="00F91AFD">
            <w:pPr>
              <w:rPr>
                <w:sz w:val="16"/>
                <w:szCs w:val="16"/>
              </w:rPr>
            </w:pPr>
          </w:p>
        </w:tc>
        <w:tc>
          <w:tcPr>
            <w:tcW w:w="1511" w:type="dxa"/>
          </w:tcPr>
          <w:p w:rsidR="001C0B57" w:rsidRDefault="001C0B57" w:rsidP="00F91AFD">
            <w:pPr>
              <w:rPr>
                <w:sz w:val="16"/>
                <w:szCs w:val="16"/>
              </w:rPr>
            </w:pPr>
          </w:p>
        </w:tc>
        <w:tc>
          <w:tcPr>
            <w:tcW w:w="1511" w:type="dxa"/>
            <w:tcBorders>
              <w:right w:val="single" w:sz="4" w:space="0" w:color="auto"/>
            </w:tcBorders>
          </w:tcPr>
          <w:p w:rsidR="001C0B57" w:rsidRDefault="001C0B57" w:rsidP="00F91AFD">
            <w:pPr>
              <w:rPr>
                <w:sz w:val="16"/>
                <w:szCs w:val="16"/>
              </w:rPr>
            </w:pPr>
          </w:p>
        </w:tc>
      </w:tr>
      <w:tr w:rsidR="001C0B57" w:rsidRPr="00BB670F" w:rsidTr="00A46765">
        <w:tc>
          <w:tcPr>
            <w:tcW w:w="1510" w:type="dxa"/>
            <w:tcBorders>
              <w:left w:val="single" w:sz="4" w:space="0" w:color="auto"/>
            </w:tcBorders>
          </w:tcPr>
          <w:p w:rsidR="001C0B57" w:rsidRDefault="001C0B57" w:rsidP="00671ADD">
            <w:pPr>
              <w:rPr>
                <w:sz w:val="16"/>
                <w:szCs w:val="16"/>
              </w:rPr>
            </w:pPr>
            <w:r>
              <w:rPr>
                <w:sz w:val="16"/>
                <w:szCs w:val="16"/>
              </w:rPr>
              <w:t xml:space="preserve">Vývoj </w:t>
            </w:r>
            <w:r w:rsidR="00671ADD">
              <w:rPr>
                <w:sz w:val="16"/>
                <w:szCs w:val="16"/>
              </w:rPr>
              <w:t>obchodního</w:t>
            </w:r>
            <w:r>
              <w:rPr>
                <w:sz w:val="16"/>
                <w:szCs w:val="16"/>
              </w:rPr>
              <w:t xml:space="preserve"> modelu</w:t>
            </w:r>
          </w:p>
        </w:tc>
        <w:tc>
          <w:tcPr>
            <w:tcW w:w="1510" w:type="dxa"/>
          </w:tcPr>
          <w:p w:rsidR="001C0B57" w:rsidRDefault="001C0B57" w:rsidP="00F91AFD">
            <w:pPr>
              <w:rPr>
                <w:sz w:val="16"/>
                <w:szCs w:val="16"/>
              </w:rPr>
            </w:pPr>
            <w:r>
              <w:rPr>
                <w:sz w:val="16"/>
                <w:szCs w:val="16"/>
              </w:rPr>
              <w:t>Koncepční návrh (B.3)</w:t>
            </w:r>
          </w:p>
        </w:tc>
        <w:tc>
          <w:tcPr>
            <w:tcW w:w="1510" w:type="dxa"/>
          </w:tcPr>
          <w:p w:rsidR="001C0B57" w:rsidRDefault="001C0B57" w:rsidP="00F91AFD">
            <w:pPr>
              <w:rPr>
                <w:sz w:val="16"/>
                <w:szCs w:val="16"/>
              </w:rPr>
            </w:pPr>
          </w:p>
        </w:tc>
        <w:tc>
          <w:tcPr>
            <w:tcW w:w="1510" w:type="dxa"/>
          </w:tcPr>
          <w:p w:rsidR="001C0B57" w:rsidRDefault="001C0B57" w:rsidP="00F91AFD">
            <w:pPr>
              <w:rPr>
                <w:sz w:val="16"/>
                <w:szCs w:val="16"/>
              </w:rPr>
            </w:pPr>
          </w:p>
        </w:tc>
        <w:tc>
          <w:tcPr>
            <w:tcW w:w="1511" w:type="dxa"/>
          </w:tcPr>
          <w:p w:rsidR="001C0B57" w:rsidRDefault="001C0B57" w:rsidP="00F91AFD">
            <w:pPr>
              <w:rPr>
                <w:sz w:val="16"/>
                <w:szCs w:val="16"/>
              </w:rPr>
            </w:pPr>
          </w:p>
        </w:tc>
        <w:tc>
          <w:tcPr>
            <w:tcW w:w="1511" w:type="dxa"/>
            <w:tcBorders>
              <w:right w:val="single" w:sz="4" w:space="0" w:color="auto"/>
            </w:tcBorders>
          </w:tcPr>
          <w:p w:rsidR="001C0B57" w:rsidRDefault="001C0B57" w:rsidP="00F91AFD">
            <w:pPr>
              <w:rPr>
                <w:sz w:val="16"/>
                <w:szCs w:val="16"/>
              </w:rPr>
            </w:pPr>
          </w:p>
        </w:tc>
      </w:tr>
      <w:tr w:rsidR="001C0B57" w:rsidRPr="00BB670F" w:rsidTr="00A46765">
        <w:tc>
          <w:tcPr>
            <w:tcW w:w="1510" w:type="dxa"/>
            <w:tcBorders>
              <w:left w:val="single" w:sz="4" w:space="0" w:color="auto"/>
            </w:tcBorders>
          </w:tcPr>
          <w:p w:rsidR="001C0B57" w:rsidRDefault="001C0B57" w:rsidP="001C0B57">
            <w:pPr>
              <w:rPr>
                <w:sz w:val="16"/>
                <w:szCs w:val="16"/>
              </w:rPr>
            </w:pPr>
            <w:r>
              <w:rPr>
                <w:sz w:val="16"/>
                <w:szCs w:val="16"/>
              </w:rPr>
              <w:t>SEA (F.2)</w:t>
            </w:r>
          </w:p>
        </w:tc>
        <w:tc>
          <w:tcPr>
            <w:tcW w:w="1510" w:type="dxa"/>
          </w:tcPr>
          <w:p w:rsidR="001C0B57" w:rsidRDefault="001C0B57" w:rsidP="00F91AFD">
            <w:pPr>
              <w:rPr>
                <w:sz w:val="16"/>
                <w:szCs w:val="16"/>
              </w:rPr>
            </w:pPr>
            <w:r>
              <w:rPr>
                <w:sz w:val="16"/>
                <w:szCs w:val="16"/>
              </w:rPr>
              <w:t>Hodnocení rizik (E.3)</w:t>
            </w:r>
          </w:p>
        </w:tc>
        <w:tc>
          <w:tcPr>
            <w:tcW w:w="1510" w:type="dxa"/>
          </w:tcPr>
          <w:p w:rsidR="001C0B57" w:rsidRDefault="001C0B57" w:rsidP="00F91AFD">
            <w:pPr>
              <w:rPr>
                <w:sz w:val="16"/>
                <w:szCs w:val="16"/>
              </w:rPr>
            </w:pPr>
          </w:p>
        </w:tc>
        <w:tc>
          <w:tcPr>
            <w:tcW w:w="1510" w:type="dxa"/>
          </w:tcPr>
          <w:p w:rsidR="001C0B57" w:rsidRDefault="001C0B57" w:rsidP="00F91AFD">
            <w:pPr>
              <w:rPr>
                <w:sz w:val="16"/>
                <w:szCs w:val="16"/>
              </w:rPr>
            </w:pPr>
          </w:p>
        </w:tc>
        <w:tc>
          <w:tcPr>
            <w:tcW w:w="1511" w:type="dxa"/>
          </w:tcPr>
          <w:p w:rsidR="001C0B57" w:rsidRDefault="001C0B57" w:rsidP="00F91AFD">
            <w:pPr>
              <w:rPr>
                <w:sz w:val="16"/>
                <w:szCs w:val="16"/>
              </w:rPr>
            </w:pPr>
          </w:p>
        </w:tc>
        <w:tc>
          <w:tcPr>
            <w:tcW w:w="1511" w:type="dxa"/>
            <w:tcBorders>
              <w:right w:val="single" w:sz="4" w:space="0" w:color="auto"/>
            </w:tcBorders>
          </w:tcPr>
          <w:p w:rsidR="001C0B57" w:rsidRDefault="001C0B57" w:rsidP="00F91AFD">
            <w:pPr>
              <w:rPr>
                <w:sz w:val="16"/>
                <w:szCs w:val="16"/>
              </w:rPr>
            </w:pPr>
          </w:p>
        </w:tc>
      </w:tr>
      <w:tr w:rsidR="001C0B57" w:rsidRPr="00BB670F" w:rsidTr="00A46765">
        <w:tc>
          <w:tcPr>
            <w:tcW w:w="1510" w:type="dxa"/>
            <w:tcBorders>
              <w:left w:val="single" w:sz="4" w:space="0" w:color="auto"/>
              <w:bottom w:val="single" w:sz="4" w:space="0" w:color="auto"/>
            </w:tcBorders>
          </w:tcPr>
          <w:p w:rsidR="001C0B57" w:rsidRDefault="001C0B57" w:rsidP="001C0B57">
            <w:pPr>
              <w:rPr>
                <w:sz w:val="16"/>
                <w:szCs w:val="16"/>
              </w:rPr>
            </w:pPr>
            <w:r>
              <w:rPr>
                <w:sz w:val="16"/>
                <w:szCs w:val="16"/>
              </w:rPr>
              <w:t>Programování (B.2)</w:t>
            </w:r>
          </w:p>
        </w:tc>
        <w:tc>
          <w:tcPr>
            <w:tcW w:w="1510" w:type="dxa"/>
            <w:tcBorders>
              <w:bottom w:val="single" w:sz="4" w:space="0" w:color="auto"/>
            </w:tcBorders>
          </w:tcPr>
          <w:p w:rsidR="001C0B57" w:rsidRDefault="001C0B57" w:rsidP="001C0B57">
            <w:pPr>
              <w:rPr>
                <w:sz w:val="16"/>
                <w:szCs w:val="16"/>
              </w:rPr>
            </w:pPr>
            <w:r>
              <w:rPr>
                <w:sz w:val="16"/>
                <w:szCs w:val="16"/>
              </w:rPr>
              <w:t>Přezkum a šetření v rámci procesu EIA (F.3)</w:t>
            </w:r>
          </w:p>
        </w:tc>
        <w:tc>
          <w:tcPr>
            <w:tcW w:w="1510" w:type="dxa"/>
            <w:tcBorders>
              <w:bottom w:val="single" w:sz="4" w:space="0" w:color="auto"/>
            </w:tcBorders>
          </w:tcPr>
          <w:p w:rsidR="001C0B57" w:rsidRDefault="001C0B57" w:rsidP="00F91AFD">
            <w:pPr>
              <w:rPr>
                <w:sz w:val="16"/>
                <w:szCs w:val="16"/>
              </w:rPr>
            </w:pPr>
          </w:p>
        </w:tc>
        <w:tc>
          <w:tcPr>
            <w:tcW w:w="1510" w:type="dxa"/>
            <w:tcBorders>
              <w:bottom w:val="single" w:sz="4" w:space="0" w:color="auto"/>
            </w:tcBorders>
          </w:tcPr>
          <w:p w:rsidR="001C0B57" w:rsidRDefault="001C0B57" w:rsidP="00F91AFD">
            <w:pPr>
              <w:rPr>
                <w:sz w:val="16"/>
                <w:szCs w:val="16"/>
              </w:rPr>
            </w:pPr>
          </w:p>
        </w:tc>
        <w:tc>
          <w:tcPr>
            <w:tcW w:w="1511" w:type="dxa"/>
            <w:tcBorders>
              <w:bottom w:val="single" w:sz="4" w:space="0" w:color="auto"/>
            </w:tcBorders>
          </w:tcPr>
          <w:p w:rsidR="001C0B57" w:rsidRDefault="001C0B57" w:rsidP="00F91AFD">
            <w:pPr>
              <w:rPr>
                <w:sz w:val="16"/>
                <w:szCs w:val="16"/>
              </w:rPr>
            </w:pPr>
          </w:p>
        </w:tc>
        <w:tc>
          <w:tcPr>
            <w:tcW w:w="1511" w:type="dxa"/>
            <w:tcBorders>
              <w:bottom w:val="single" w:sz="4" w:space="0" w:color="auto"/>
              <w:right w:val="single" w:sz="4" w:space="0" w:color="auto"/>
            </w:tcBorders>
          </w:tcPr>
          <w:p w:rsidR="001C0B57" w:rsidRDefault="001C0B57" w:rsidP="00F91AFD">
            <w:pPr>
              <w:rPr>
                <w:sz w:val="16"/>
                <w:szCs w:val="16"/>
              </w:rPr>
            </w:pPr>
          </w:p>
        </w:tc>
      </w:tr>
    </w:tbl>
    <w:p w:rsidR="00BB670F" w:rsidRDefault="00BB670F" w:rsidP="00F91AFD"/>
    <w:p w:rsidR="006864A4" w:rsidRDefault="006864A4" w:rsidP="00F91AFD">
      <w:r>
        <w:t>Ačkoliv průběh projektu se obvykle zobrazuje jako lineární proces, skutečnost již tak je</w:t>
      </w:r>
      <w:r w:rsidR="000776D6">
        <w:t>dnoznačná není. Projekty ne</w:t>
      </w:r>
      <w:r>
        <w:t xml:space="preserve"> </w:t>
      </w:r>
      <w:r w:rsidR="00EF7517">
        <w:t xml:space="preserve">vždy </w:t>
      </w:r>
      <w:r w:rsidR="000776D6">
        <w:t>hladce přecházejí</w:t>
      </w:r>
      <w:r w:rsidR="00EF7517">
        <w:t xml:space="preserve"> z jedné fáze do druhé, nýbrž se mohou v určité fázi zaseknout, nebo mohou být dokonce vráceny do dřívějších fází. Toto se týká i procesu hodnocení rizik a zranitelnosti vůči změnám klimatu – některé fáze mohou proběhnout detailněji, </w:t>
      </w:r>
      <w:r w:rsidR="000776D6">
        <w:t xml:space="preserve">nebo dokonce </w:t>
      </w:r>
      <w:r w:rsidR="00EF7517">
        <w:t xml:space="preserve">mohou vyžadovat </w:t>
      </w:r>
      <w:r w:rsidR="000776D6">
        <w:t>z</w:t>
      </w:r>
      <w:r w:rsidR="00EF7517">
        <w:t xml:space="preserve">opakování. </w:t>
      </w:r>
      <w:r>
        <w:t xml:space="preserve"> </w:t>
      </w:r>
    </w:p>
    <w:p w:rsidR="00F91AFD" w:rsidRDefault="000776D6" w:rsidP="000776D6">
      <w:pPr>
        <w:pStyle w:val="Nadpis2"/>
      </w:pPr>
      <w:bookmarkStart w:id="6" w:name="_Toc450225765"/>
      <w:r>
        <w:t xml:space="preserve">Předběžný kontext projektu </w:t>
      </w:r>
      <w:r w:rsidR="00EF7517">
        <w:t>–</w:t>
      </w:r>
      <w:r w:rsidR="00F91AFD" w:rsidRPr="00EF7517">
        <w:t xml:space="preserve"> </w:t>
      </w:r>
      <w:r w:rsidR="00EF7517">
        <w:t>Strategický kontext</w:t>
      </w:r>
      <w:bookmarkEnd w:id="6"/>
      <w:r w:rsidR="00EF7517">
        <w:t xml:space="preserve"> </w:t>
      </w:r>
    </w:p>
    <w:p w:rsidR="00EF7517" w:rsidRDefault="00EF7517" w:rsidP="00F91AFD">
      <w:r>
        <w:t xml:space="preserve">Ještě než dojde k zahájení obvyklých fází vývoje projektu (proveditelnost, návrh, zajištění a výstavba, provozování, odstavení), </w:t>
      </w:r>
      <w:r w:rsidR="000776D6">
        <w:t xml:space="preserve">realizuje se </w:t>
      </w:r>
      <w:r>
        <w:t xml:space="preserve">mnoho činností již ve fázi strategické. Právě v tomto stadiu se činí zásadní rozhodnutí ohledně toho, co se vlastně </w:t>
      </w:r>
      <w:r w:rsidR="000776D6">
        <w:t>vytváří</w:t>
      </w:r>
      <w:r>
        <w:t xml:space="preserve"> a proč. Tyto informace by měly vycházet ze strate</w:t>
      </w:r>
      <w:r w:rsidR="006A248D">
        <w:t>gie anebo plánu, ve kterých již byly</w:t>
      </w:r>
      <w:r>
        <w:t xml:space="preserve"> </w:t>
      </w:r>
      <w:r w:rsidR="006A248D">
        <w:t xml:space="preserve">ideálně </w:t>
      </w:r>
      <w:r w:rsidR="000776D6">
        <w:t>úvahy o změně klimatu brány</w:t>
      </w:r>
      <w:r>
        <w:t xml:space="preserve"> v potaz </w:t>
      </w:r>
      <w:r w:rsidR="000776D6">
        <w:t>v podobě</w:t>
      </w:r>
      <w:r>
        <w:t xml:space="preserve"> hodnocení zranitelnosti a rizikovosti na vysoké úrovni. Na </w:t>
      </w:r>
      <w:r w:rsidR="006A248D">
        <w:t xml:space="preserve">projektové </w:t>
      </w:r>
      <w:r>
        <w:t xml:space="preserve">úrovni je důležité tyto údaje znát a </w:t>
      </w:r>
      <w:r w:rsidR="006A248D">
        <w:t>rozumět</w:t>
      </w:r>
      <w:r>
        <w:t xml:space="preserve"> způsob</w:t>
      </w:r>
      <w:r w:rsidR="006A248D">
        <w:t>u</w:t>
      </w:r>
      <w:r>
        <w:t xml:space="preserve">, jakým byla rozhodnutí učiněna. </w:t>
      </w:r>
    </w:p>
    <w:p w:rsidR="00F91AFD" w:rsidRPr="00C90D38" w:rsidRDefault="00C90D38" w:rsidP="006A248D">
      <w:pPr>
        <w:pStyle w:val="Nadpis2"/>
      </w:pPr>
      <w:bookmarkStart w:id="7" w:name="_Toc450225766"/>
      <w:r w:rsidRPr="00C90D38">
        <w:t>Úkoly na projektové úrovni</w:t>
      </w:r>
      <w:bookmarkEnd w:id="7"/>
    </w:p>
    <w:p w:rsidR="009C7460" w:rsidRDefault="009C7460" w:rsidP="00F91AFD">
      <w:r>
        <w:t xml:space="preserve">Hodnocení rizik a zranitelnosti projektů </w:t>
      </w:r>
      <w:r w:rsidR="006A248D">
        <w:t>z hlediska adaptace</w:t>
      </w:r>
      <w:r>
        <w:t xml:space="preserve"> na změnu klimatu představuje proces řízení problematiky adaptace projektu na změnu klimatu a zvyšování odolnosti projektu v tomto smyslu, a nelze je považovat za výsledek ani zprávu. Ve vztahu k vývoji projektu začíná tento proces fází proveditelnosti a analýzy možností s tím, že v této podobě by měl být začleněn do všech následujících fází vývoje projektu. Výsledky hodnocení by měly být použity pro účely </w:t>
      </w:r>
      <w:r w:rsidR="006A248D">
        <w:t xml:space="preserve">informovaného </w:t>
      </w:r>
      <w:r>
        <w:t xml:space="preserve">rozhodování v průběhu vývoje projektu. </w:t>
      </w:r>
    </w:p>
    <w:p w:rsidR="00F91AFD" w:rsidRDefault="009C7460" w:rsidP="00F91AFD">
      <w:r>
        <w:t xml:space="preserve">Tento proces lze rozdělit </w:t>
      </w:r>
      <w:r w:rsidR="00D633E1">
        <w:t>na tři hlavní úkoly</w:t>
      </w:r>
      <w:r>
        <w:t xml:space="preserve"> (o nichž lze také uvažovat jako o fázích, krocích nebo stavebních kamenech v rámci hodnotícího procesu)</w:t>
      </w:r>
      <w:r w:rsidR="00D633E1">
        <w:t xml:space="preserve"> a dále na fázi před hodnocením, která </w:t>
      </w:r>
      <w:r w:rsidR="006A248D">
        <w:t>vymezuje</w:t>
      </w:r>
      <w:r w:rsidR="00D633E1">
        <w:t xml:space="preserve"> správné hranice hodnocení: </w:t>
      </w:r>
    </w:p>
    <w:p w:rsidR="003044B7" w:rsidRDefault="003044B7" w:rsidP="00F70B20"/>
    <w:tbl>
      <w:tblPr>
        <w:tblStyle w:val="Mkatabulky"/>
        <w:tblW w:w="0" w:type="auto"/>
        <w:tblLook w:val="04A0" w:firstRow="1" w:lastRow="0" w:firstColumn="1" w:lastColumn="0" w:noHBand="0" w:noVBand="1"/>
      </w:tblPr>
      <w:tblGrid>
        <w:gridCol w:w="846"/>
        <w:gridCol w:w="6095"/>
      </w:tblGrid>
      <w:tr w:rsidR="00D633E1" w:rsidTr="00D633E1">
        <w:tc>
          <w:tcPr>
            <w:tcW w:w="846" w:type="dxa"/>
          </w:tcPr>
          <w:p w:rsidR="00D633E1" w:rsidRDefault="00D633E1" w:rsidP="00F70B20">
            <w:r>
              <w:t>0</w:t>
            </w:r>
          </w:p>
        </w:tc>
        <w:tc>
          <w:tcPr>
            <w:tcW w:w="6095" w:type="dxa"/>
          </w:tcPr>
          <w:p w:rsidR="00D633E1" w:rsidRDefault="00D633E1" w:rsidP="00F70B20">
            <w:r>
              <w:t>Kontext projektu a metodika hodnocení</w:t>
            </w:r>
          </w:p>
        </w:tc>
      </w:tr>
      <w:tr w:rsidR="00D633E1" w:rsidTr="00D633E1">
        <w:tc>
          <w:tcPr>
            <w:tcW w:w="846" w:type="dxa"/>
          </w:tcPr>
          <w:p w:rsidR="00D633E1" w:rsidRDefault="00D633E1" w:rsidP="00F70B20">
            <w:r>
              <w:t>1</w:t>
            </w:r>
          </w:p>
        </w:tc>
        <w:tc>
          <w:tcPr>
            <w:tcW w:w="6095" w:type="dxa"/>
          </w:tcPr>
          <w:p w:rsidR="00D633E1" w:rsidRDefault="00D633E1" w:rsidP="00F70B20">
            <w:r>
              <w:t>Zranitelnost</w:t>
            </w:r>
          </w:p>
        </w:tc>
      </w:tr>
      <w:tr w:rsidR="00D633E1" w:rsidTr="00D633E1">
        <w:tc>
          <w:tcPr>
            <w:tcW w:w="846" w:type="dxa"/>
          </w:tcPr>
          <w:p w:rsidR="00D633E1" w:rsidRDefault="00D633E1" w:rsidP="00F70B20">
            <w:r>
              <w:t>2</w:t>
            </w:r>
          </w:p>
        </w:tc>
        <w:tc>
          <w:tcPr>
            <w:tcW w:w="6095" w:type="dxa"/>
          </w:tcPr>
          <w:p w:rsidR="00D633E1" w:rsidRDefault="00D633E1" w:rsidP="00F70B20">
            <w:r>
              <w:t>Riziko</w:t>
            </w:r>
          </w:p>
        </w:tc>
      </w:tr>
      <w:tr w:rsidR="00D633E1" w:rsidTr="00D633E1">
        <w:tc>
          <w:tcPr>
            <w:tcW w:w="846" w:type="dxa"/>
          </w:tcPr>
          <w:p w:rsidR="00D633E1" w:rsidRDefault="00D633E1" w:rsidP="00F70B20">
            <w:r>
              <w:t>3</w:t>
            </w:r>
          </w:p>
        </w:tc>
        <w:tc>
          <w:tcPr>
            <w:tcW w:w="6095" w:type="dxa"/>
          </w:tcPr>
          <w:p w:rsidR="00D633E1" w:rsidRDefault="00D633E1" w:rsidP="00F70B20">
            <w:r>
              <w:t>Adaptace</w:t>
            </w:r>
          </w:p>
        </w:tc>
      </w:tr>
    </w:tbl>
    <w:p w:rsidR="00D633E1" w:rsidRDefault="00D633E1" w:rsidP="00F70B20"/>
    <w:p w:rsidR="00D633E1" w:rsidRDefault="00D633E1" w:rsidP="00D633E1">
      <w:pPr>
        <w:pStyle w:val="Odstavecseseznamem"/>
        <w:numPr>
          <w:ilvl w:val="0"/>
          <w:numId w:val="1"/>
        </w:numPr>
      </w:pPr>
      <w:r w:rsidRPr="00D633E1">
        <w:rPr>
          <w:b/>
        </w:rPr>
        <w:t>Kontext projektu a metodika</w:t>
      </w:r>
      <w:r>
        <w:t xml:space="preserve"> </w:t>
      </w:r>
      <w:r w:rsidRPr="00D633E1">
        <w:rPr>
          <w:b/>
        </w:rPr>
        <w:t>hodnocení</w:t>
      </w:r>
      <w:r w:rsidR="006A248D">
        <w:t xml:space="preserve"> – cílem je stanovení základů</w:t>
      </w:r>
      <w:r>
        <w:t xml:space="preserve"> pro hodnocení a zajistit přiměřený rozsah.</w:t>
      </w:r>
    </w:p>
    <w:p w:rsidR="00D633E1" w:rsidRDefault="00D633E1" w:rsidP="00D633E1">
      <w:pPr>
        <w:pStyle w:val="Odstavecseseznamem"/>
        <w:numPr>
          <w:ilvl w:val="0"/>
          <w:numId w:val="1"/>
        </w:numPr>
      </w:pPr>
      <w:r w:rsidRPr="006A248D">
        <w:rPr>
          <w:b/>
        </w:rPr>
        <w:t>Zranitelnost</w:t>
      </w:r>
      <w:r>
        <w:t xml:space="preserve"> – zjišťuje, vůči kterým </w:t>
      </w:r>
      <w:r w:rsidR="006A248D">
        <w:t>nebezpečím v souvislosti se změnou klimatu</w:t>
      </w:r>
      <w:r>
        <w:t xml:space="preserve"> je projekt nejzranitelnější </w:t>
      </w:r>
      <w:r w:rsidR="00B42BA2">
        <w:t>s ohledem na to, jaké má složky a kde je umístěn</w:t>
      </w:r>
      <w:r>
        <w:t>.</w:t>
      </w:r>
    </w:p>
    <w:p w:rsidR="00D633E1" w:rsidRDefault="00D633E1" w:rsidP="00D633E1">
      <w:pPr>
        <w:pStyle w:val="Odstavecseseznamem"/>
        <w:numPr>
          <w:ilvl w:val="0"/>
          <w:numId w:val="1"/>
        </w:numPr>
      </w:pPr>
      <w:r w:rsidRPr="006A248D">
        <w:rPr>
          <w:b/>
        </w:rPr>
        <w:t>Riziko</w:t>
      </w:r>
      <w:r>
        <w:t xml:space="preserve"> – zvažuje pravděpodobnost a závažnost </w:t>
      </w:r>
      <w:r w:rsidR="00B42BA2">
        <w:t xml:space="preserve">negativního vlivu </w:t>
      </w:r>
      <w:r>
        <w:t>rizik</w:t>
      </w:r>
      <w:r w:rsidR="00B42BA2">
        <w:t>a</w:t>
      </w:r>
      <w:r>
        <w:t xml:space="preserve"> změny klimatu </w:t>
      </w:r>
      <w:r w:rsidR="00B42BA2">
        <w:t xml:space="preserve">na </w:t>
      </w:r>
      <w:r>
        <w:t>projekt.</w:t>
      </w:r>
    </w:p>
    <w:p w:rsidR="00B42BA2" w:rsidRDefault="00D633E1" w:rsidP="00D633E1">
      <w:pPr>
        <w:pStyle w:val="Odstavecseseznamem"/>
        <w:numPr>
          <w:ilvl w:val="0"/>
          <w:numId w:val="1"/>
        </w:numPr>
      </w:pPr>
      <w:r w:rsidRPr="006A248D">
        <w:rPr>
          <w:b/>
        </w:rPr>
        <w:t>Adaptace</w:t>
      </w:r>
      <w:r>
        <w:t xml:space="preserve"> – účelem je určit a </w:t>
      </w:r>
      <w:r w:rsidR="00B42BA2">
        <w:t>posoudit</w:t>
      </w:r>
      <w:r>
        <w:t xml:space="preserve"> možnosti adaptace a zapojit do projektu co nejvhodnější o</w:t>
      </w:r>
      <w:r w:rsidR="00B42BA2">
        <w:t>patření, jejichž cílem je zvýšení</w:t>
      </w:r>
      <w:r>
        <w:t xml:space="preserve"> odolnost</w:t>
      </w:r>
      <w:r w:rsidR="00B42BA2">
        <w:t>i projektu a jeho adaptování</w:t>
      </w:r>
      <w:r>
        <w:t xml:space="preserve"> na změnu klimatu. </w:t>
      </w:r>
    </w:p>
    <w:p w:rsidR="00D633E1" w:rsidRDefault="00B42BA2" w:rsidP="00B42BA2">
      <w:pPr>
        <w:pStyle w:val="Odstavecseseznamem"/>
      </w:pPr>
      <w:r>
        <w:br w:type="column"/>
      </w:r>
    </w:p>
    <w:tbl>
      <w:tblPr>
        <w:tblStyle w:val="Mkatabulky"/>
        <w:tblW w:w="0" w:type="auto"/>
        <w:tblLook w:val="04A0" w:firstRow="1" w:lastRow="0" w:firstColumn="1" w:lastColumn="0" w:noHBand="0" w:noVBand="1"/>
      </w:tblPr>
      <w:tblGrid>
        <w:gridCol w:w="2265"/>
        <w:gridCol w:w="2265"/>
        <w:gridCol w:w="2266"/>
        <w:gridCol w:w="2266"/>
      </w:tblGrid>
      <w:tr w:rsidR="00D633E1" w:rsidTr="00D633E1">
        <w:tc>
          <w:tcPr>
            <w:tcW w:w="2265" w:type="dxa"/>
          </w:tcPr>
          <w:p w:rsidR="00D633E1" w:rsidRPr="0026050E" w:rsidRDefault="00B42BA2" w:rsidP="00F70B20">
            <w:pPr>
              <w:rPr>
                <w:b/>
              </w:rPr>
            </w:pPr>
            <w:r>
              <w:br w:type="column"/>
            </w:r>
            <w:r w:rsidR="00D633E1" w:rsidRPr="0026050E">
              <w:rPr>
                <w:b/>
              </w:rPr>
              <w:t>0</w:t>
            </w:r>
          </w:p>
        </w:tc>
        <w:tc>
          <w:tcPr>
            <w:tcW w:w="2265" w:type="dxa"/>
          </w:tcPr>
          <w:p w:rsidR="00D633E1" w:rsidRDefault="00D633E1" w:rsidP="00F70B20">
            <w:r>
              <w:t>1</w:t>
            </w:r>
          </w:p>
        </w:tc>
        <w:tc>
          <w:tcPr>
            <w:tcW w:w="2266" w:type="dxa"/>
          </w:tcPr>
          <w:p w:rsidR="00D633E1" w:rsidRDefault="00D633E1" w:rsidP="00F70B20">
            <w:r>
              <w:t>2</w:t>
            </w:r>
          </w:p>
        </w:tc>
        <w:tc>
          <w:tcPr>
            <w:tcW w:w="2266" w:type="dxa"/>
          </w:tcPr>
          <w:p w:rsidR="00D633E1" w:rsidRDefault="00D633E1" w:rsidP="00F70B20">
            <w:r>
              <w:t>3</w:t>
            </w:r>
          </w:p>
        </w:tc>
      </w:tr>
      <w:tr w:rsidR="00D633E1" w:rsidTr="00D633E1">
        <w:tc>
          <w:tcPr>
            <w:tcW w:w="2265" w:type="dxa"/>
          </w:tcPr>
          <w:p w:rsidR="00D633E1" w:rsidRPr="0026050E" w:rsidRDefault="00D633E1" w:rsidP="00F70B20">
            <w:pPr>
              <w:rPr>
                <w:b/>
              </w:rPr>
            </w:pPr>
            <w:r w:rsidRPr="0026050E">
              <w:rPr>
                <w:b/>
              </w:rPr>
              <w:t>Kontext projektu</w:t>
            </w:r>
          </w:p>
        </w:tc>
        <w:tc>
          <w:tcPr>
            <w:tcW w:w="2265" w:type="dxa"/>
          </w:tcPr>
          <w:p w:rsidR="00D633E1" w:rsidRDefault="00D633E1" w:rsidP="00F70B20">
            <w:r>
              <w:t>Zranitelnost</w:t>
            </w:r>
          </w:p>
        </w:tc>
        <w:tc>
          <w:tcPr>
            <w:tcW w:w="2266" w:type="dxa"/>
          </w:tcPr>
          <w:p w:rsidR="00D633E1" w:rsidRDefault="00D633E1" w:rsidP="00F70B20">
            <w:r>
              <w:t>Riziko</w:t>
            </w:r>
          </w:p>
        </w:tc>
        <w:tc>
          <w:tcPr>
            <w:tcW w:w="2266" w:type="dxa"/>
          </w:tcPr>
          <w:p w:rsidR="00D633E1" w:rsidRDefault="00D633E1" w:rsidP="00F70B20">
            <w:r>
              <w:t>Adaptace</w:t>
            </w:r>
          </w:p>
        </w:tc>
      </w:tr>
    </w:tbl>
    <w:p w:rsidR="00D633E1" w:rsidRDefault="00D633E1" w:rsidP="00F70B20"/>
    <w:p w:rsidR="003044B7" w:rsidRPr="009C7697" w:rsidRDefault="00E52E9D" w:rsidP="00F70B20">
      <w:pPr>
        <w:rPr>
          <w:i/>
        </w:rPr>
      </w:pPr>
      <w:r>
        <w:rPr>
          <w:i/>
        </w:rPr>
        <w:t>(</w:t>
      </w:r>
      <w:r w:rsidR="00D633E1" w:rsidRPr="009C7697">
        <w:rPr>
          <w:i/>
        </w:rPr>
        <w:t>Obrázek str. 5</w:t>
      </w:r>
      <w:r>
        <w:rPr>
          <w:i/>
        </w:rPr>
        <w:t>)</w:t>
      </w:r>
    </w:p>
    <w:p w:rsidR="00D633E1" w:rsidRDefault="00D633E1" w:rsidP="00F70B20">
      <w:pPr>
        <w:rPr>
          <w:b/>
        </w:rPr>
      </w:pPr>
    </w:p>
    <w:p w:rsidR="00D633E1" w:rsidRPr="00D633E1" w:rsidRDefault="00D633E1" w:rsidP="00BD5BC0">
      <w:pPr>
        <w:pStyle w:val="Nadpis2"/>
      </w:pPr>
      <w:bookmarkStart w:id="8" w:name="_Toc450225767"/>
      <w:r w:rsidRPr="00D633E1">
        <w:t>Úkol 0 – Kontext projektu a metodika hodnocení</w:t>
      </w:r>
      <w:bookmarkEnd w:id="8"/>
    </w:p>
    <w:p w:rsidR="00017DB3" w:rsidRDefault="00017DB3" w:rsidP="00017DB3">
      <w:r>
        <w:t xml:space="preserve">Cílem tohoto úkolu je stanovení východisek pro hodnocení, pochopení </w:t>
      </w:r>
      <w:r w:rsidR="00BD5BC0">
        <w:t>pozadí</w:t>
      </w:r>
      <w:r>
        <w:t xml:space="preserve"> projektu, jakým způsobem bude metodika prováděna a kdo by měl </w:t>
      </w:r>
      <w:r w:rsidR="00BD5BC0">
        <w:t>být zapojen</w:t>
      </w:r>
      <w:r>
        <w:t xml:space="preserve">. </w:t>
      </w:r>
    </w:p>
    <w:p w:rsidR="00017DB3" w:rsidRDefault="00017DB3" w:rsidP="00017DB3">
      <w:r>
        <w:t xml:space="preserve">Při stanovení těchto informací na samém počátku bude zaručeno, že hodnocení proběhne v přiměřeném rozsahu a podle přiměřeného účelu. </w:t>
      </w:r>
    </w:p>
    <w:p w:rsidR="00D633E1" w:rsidRPr="000750D9" w:rsidRDefault="00196F6C" w:rsidP="00BD5BC0">
      <w:pPr>
        <w:pStyle w:val="Nadpis3"/>
      </w:pPr>
      <w:bookmarkStart w:id="9" w:name="_Toc450225768"/>
      <w:r>
        <w:t>Dílčí</w:t>
      </w:r>
      <w:r w:rsidR="000750D9" w:rsidRPr="000750D9">
        <w:t xml:space="preserve"> úkol 0.1 – Kontext projektu</w:t>
      </w:r>
      <w:bookmarkEnd w:id="9"/>
      <w:r w:rsidR="000750D9" w:rsidRPr="000750D9">
        <w:t xml:space="preserve"> </w:t>
      </w:r>
    </w:p>
    <w:p w:rsidR="000750D9" w:rsidRDefault="000750D9" w:rsidP="00B222DA">
      <w:pPr>
        <w:jc w:val="both"/>
      </w:pPr>
    </w:p>
    <w:tbl>
      <w:tblPr>
        <w:tblStyle w:val="Mkatabulky"/>
        <w:tblW w:w="0" w:type="auto"/>
        <w:tblLook w:val="04A0" w:firstRow="1" w:lastRow="0" w:firstColumn="1" w:lastColumn="0" w:noHBand="0" w:noVBand="1"/>
      </w:tblPr>
      <w:tblGrid>
        <w:gridCol w:w="6516"/>
        <w:gridCol w:w="2546"/>
      </w:tblGrid>
      <w:tr w:rsidR="00E52E9D" w:rsidTr="00F35423">
        <w:tc>
          <w:tcPr>
            <w:tcW w:w="6516" w:type="dxa"/>
            <w:tcBorders>
              <w:top w:val="nil"/>
              <w:left w:val="nil"/>
              <w:bottom w:val="nil"/>
            </w:tcBorders>
          </w:tcPr>
          <w:p w:rsidR="00E52E9D" w:rsidRDefault="00E52E9D" w:rsidP="00F35423">
            <w:pPr>
              <w:rPr>
                <w:b/>
              </w:rPr>
            </w:pPr>
            <w:r>
              <w:t>Nejprve je třeba dobře chápat navrhovaný projekt i jeho cíl, a to včetně všech vedlejších činností nezbytných za účelem vývoje projektu a jeho provozování.</w:t>
            </w:r>
          </w:p>
        </w:tc>
        <w:tc>
          <w:tcPr>
            <w:tcW w:w="2546" w:type="dxa"/>
          </w:tcPr>
          <w:p w:rsidR="00E52E9D" w:rsidRDefault="00E52E9D" w:rsidP="00F35423">
            <w:pPr>
              <w:rPr>
                <w:b/>
              </w:rPr>
            </w:pPr>
          </w:p>
          <w:p w:rsidR="00E52E9D" w:rsidRPr="00E52E9D" w:rsidRDefault="00E52E9D" w:rsidP="00E950B0">
            <w:pPr>
              <w:jc w:val="center"/>
              <w:rPr>
                <w:b/>
              </w:rPr>
            </w:pPr>
            <w:r w:rsidRPr="00E52E9D">
              <w:rPr>
                <w:b/>
              </w:rPr>
              <w:t>V čem projekt</w:t>
            </w:r>
            <w:r w:rsidR="00E950B0" w:rsidRPr="00E52E9D">
              <w:rPr>
                <w:b/>
              </w:rPr>
              <w:t xml:space="preserve"> spočívá</w:t>
            </w:r>
            <w:r w:rsidRPr="00E52E9D">
              <w:rPr>
                <w:b/>
              </w:rPr>
              <w:t>?</w:t>
            </w:r>
          </w:p>
        </w:tc>
      </w:tr>
    </w:tbl>
    <w:p w:rsidR="00E52E9D" w:rsidRDefault="00E52E9D" w:rsidP="00B222DA">
      <w:pPr>
        <w:jc w:val="both"/>
      </w:pPr>
    </w:p>
    <w:p w:rsidR="00017DB3" w:rsidRDefault="000750D9" w:rsidP="00B222DA">
      <w:pPr>
        <w:jc w:val="both"/>
      </w:pPr>
      <w:r>
        <w:t xml:space="preserve">Aby bylo možné pochopit, jaká rizika mohou projektu hrozit z hlediska aktuální proměnlivosti klimatu a budoucí změny klimatu, je </w:t>
      </w:r>
      <w:r w:rsidR="00BD5BC0">
        <w:t>důležité</w:t>
      </w:r>
      <w:r>
        <w:t xml:space="preserve"> pochopit projekt </w:t>
      </w:r>
      <w:r w:rsidR="00BD5BC0">
        <w:t>jako takový i jeho nejrůznější dimenze</w:t>
      </w:r>
      <w:r>
        <w:t xml:space="preserve">. Projekty obvykle zahrnují množství vedlejších činností a různých složek, které </w:t>
      </w:r>
      <w:r w:rsidR="00BD5BC0">
        <w:t>společně</w:t>
      </w:r>
      <w:r>
        <w:t xml:space="preserve"> tvoří jeden větší systém infrastruktury. Dopad změny klimatu na kteroukoliv z těchto činností nebo složek může mít oslabující vliv na úspěšnost celého projektu. Z tohoto důvodu je rovněž nezbytné chápat důležitost projektu v jeho celkovém kontextu a </w:t>
      </w:r>
      <w:r w:rsidR="00BD5BC0">
        <w:t>vymezit</w:t>
      </w:r>
      <w:r>
        <w:t xml:space="preserve"> jeho účel i to, jak zásadní roli předmětná infrastruktura hraje. Stejně tak důležité </w:t>
      </w:r>
      <w:r w:rsidR="00B4704B">
        <w:t xml:space="preserve">je </w:t>
      </w:r>
      <w:r>
        <w:t xml:space="preserve">znát navrhovanou životnost projektu anebo jeho částí. </w:t>
      </w:r>
    </w:p>
    <w:p w:rsidR="00017DB3" w:rsidRDefault="000750D9" w:rsidP="00B222DA">
      <w:pPr>
        <w:jc w:val="both"/>
      </w:pPr>
      <w:r>
        <w:t xml:space="preserve">V závislosti na komplexní povaze projektu </w:t>
      </w:r>
      <w:r w:rsidR="00B4704B">
        <w:t>má smysl</w:t>
      </w:r>
      <w:r>
        <w:t xml:space="preserve"> rozdělit ten</w:t>
      </w:r>
      <w:r w:rsidR="00B222DA">
        <w:t>to popis projektu na jednotlivé</w:t>
      </w:r>
      <w:r>
        <w:t xml:space="preserve"> zvládnutelné části, jako například </w:t>
      </w:r>
      <w:r w:rsidR="00B222DA">
        <w:t>ty uvedené níže, aby bylo možné určit možné dopady změny klimatu na každou z </w:t>
      </w:r>
      <w:r w:rsidR="00B4704B">
        <w:t>nich</w:t>
      </w:r>
      <w:r w:rsidR="00B222DA">
        <w:t xml:space="preserve">: </w:t>
      </w:r>
    </w:p>
    <w:p w:rsidR="00017DB3" w:rsidRDefault="00017DB3" w:rsidP="00017DB3">
      <w:r>
        <w:t xml:space="preserve">•   </w:t>
      </w:r>
      <w:r w:rsidR="00B222DA">
        <w:t xml:space="preserve">Vlastní infrastruktura </w:t>
      </w:r>
      <w:r>
        <w:t>(</w:t>
      </w:r>
      <w:r w:rsidR="00B222DA" w:rsidRPr="00196F6C">
        <w:rPr>
          <w:b/>
        </w:rPr>
        <w:t>Majetek</w:t>
      </w:r>
      <w:r>
        <w:t>);</w:t>
      </w:r>
    </w:p>
    <w:p w:rsidR="00017DB3" w:rsidRDefault="00196F6C" w:rsidP="00017DB3">
      <w:r>
        <w:t>•   J</w:t>
      </w:r>
      <w:r w:rsidR="00B222DA">
        <w:t>akým způsobem bude infrastruktura fungovat, včetně provozování a údržby (</w:t>
      </w:r>
      <w:r w:rsidR="00B222DA" w:rsidRPr="00196F6C">
        <w:rPr>
          <w:b/>
        </w:rPr>
        <w:t>Procesy</w:t>
      </w:r>
      <w:r w:rsidR="00B222DA">
        <w:t>)</w:t>
      </w:r>
      <w:r w:rsidR="00017DB3">
        <w:t>;</w:t>
      </w:r>
    </w:p>
    <w:p w:rsidR="00B222DA" w:rsidRDefault="00B222DA" w:rsidP="00017DB3">
      <w:r>
        <w:t>•   Cokoliv, na čem může záviset</w:t>
      </w:r>
      <w:r w:rsidR="00B4704B">
        <w:t xml:space="preserve"> správné fungování projektu</w:t>
      </w:r>
      <w:r>
        <w:t>, např. dodávky energie, využití vody, dopravní spojení, ostatní (</w:t>
      </w:r>
      <w:r w:rsidRPr="00196F6C">
        <w:rPr>
          <w:b/>
        </w:rPr>
        <w:t>Vstupy</w:t>
      </w:r>
      <w:r>
        <w:t xml:space="preserve">); </w:t>
      </w:r>
    </w:p>
    <w:p w:rsidR="00017DB3" w:rsidRDefault="00017DB3" w:rsidP="00017DB3">
      <w:r>
        <w:t xml:space="preserve">•   </w:t>
      </w:r>
      <w:r w:rsidR="00B222DA">
        <w:t xml:space="preserve">Účel projektu a jeho přínos </w:t>
      </w:r>
      <w:r>
        <w:t>(</w:t>
      </w:r>
      <w:r w:rsidR="00B222DA" w:rsidRPr="00196F6C">
        <w:rPr>
          <w:b/>
        </w:rPr>
        <w:t>Výstupy</w:t>
      </w:r>
      <w:r w:rsidR="00B222DA">
        <w:t>)</w:t>
      </w:r>
      <w:r>
        <w:t>;</w:t>
      </w:r>
    </w:p>
    <w:p w:rsidR="00017DB3" w:rsidRDefault="00196F6C" w:rsidP="00017DB3">
      <w:r>
        <w:t xml:space="preserve">•    </w:t>
      </w:r>
      <w:r w:rsidR="00B222DA">
        <w:t xml:space="preserve">Jak projekt zapadá do většího systému </w:t>
      </w:r>
      <w:r w:rsidR="00B222DA" w:rsidRPr="00F839B9">
        <w:t>infrastrukturní nebo územní sítě</w:t>
      </w:r>
      <w:r w:rsidR="00B222DA">
        <w:t xml:space="preserve"> (</w:t>
      </w:r>
      <w:r w:rsidR="00B222DA" w:rsidRPr="00196F6C">
        <w:rPr>
          <w:b/>
        </w:rPr>
        <w:t>Vzájemná provázanost</w:t>
      </w:r>
      <w:r w:rsidR="00017DB3">
        <w:t>).</w:t>
      </w:r>
    </w:p>
    <w:p w:rsidR="00850EFD" w:rsidRDefault="00850EFD" w:rsidP="00850EFD"/>
    <w:p w:rsidR="00850EFD" w:rsidRPr="00850EFD" w:rsidRDefault="00196F6C" w:rsidP="00F839B9">
      <w:pPr>
        <w:pStyle w:val="Nadpis3"/>
      </w:pPr>
      <w:bookmarkStart w:id="10" w:name="_Toc450225769"/>
      <w:r>
        <w:t>Dílčí</w:t>
      </w:r>
      <w:r w:rsidR="00850EFD" w:rsidRPr="00850EFD">
        <w:t xml:space="preserve"> úkol 0.2 – Metodika</w:t>
      </w:r>
      <w:bookmarkEnd w:id="10"/>
      <w:r w:rsidR="00850EFD" w:rsidRPr="00850EFD">
        <w:t xml:space="preserve"> </w:t>
      </w:r>
    </w:p>
    <w:tbl>
      <w:tblPr>
        <w:tblStyle w:val="Mkatabulky"/>
        <w:tblW w:w="0" w:type="auto"/>
        <w:tblLook w:val="04A0" w:firstRow="1" w:lastRow="0" w:firstColumn="1" w:lastColumn="0" w:noHBand="0" w:noVBand="1"/>
      </w:tblPr>
      <w:tblGrid>
        <w:gridCol w:w="6516"/>
        <w:gridCol w:w="2546"/>
      </w:tblGrid>
      <w:tr w:rsidR="00E52E9D" w:rsidTr="00F35423">
        <w:tc>
          <w:tcPr>
            <w:tcW w:w="6516" w:type="dxa"/>
            <w:tcBorders>
              <w:top w:val="nil"/>
              <w:left w:val="nil"/>
              <w:bottom w:val="nil"/>
            </w:tcBorders>
          </w:tcPr>
          <w:p w:rsidR="00E52E9D" w:rsidRDefault="00E52E9D" w:rsidP="00F35423">
            <w:pPr>
              <w:rPr>
                <w:b/>
              </w:rPr>
            </w:pPr>
            <w:r>
              <w:t>Metodiku používanou při hodnocení je třeba podrobně, logickým a jasným způsobem</w:t>
            </w:r>
            <w:r w:rsidRPr="00F839B9">
              <w:t xml:space="preserve"> </w:t>
            </w:r>
            <w:r>
              <w:t>vysvětlit, aby bylo srozumitelné, jak bude hodnocení probíhat, resp. jak probíhá.</w:t>
            </w:r>
          </w:p>
        </w:tc>
        <w:tc>
          <w:tcPr>
            <w:tcW w:w="2546" w:type="dxa"/>
          </w:tcPr>
          <w:p w:rsidR="00E52E9D" w:rsidRDefault="00E52E9D" w:rsidP="00F35423">
            <w:pPr>
              <w:rPr>
                <w:b/>
              </w:rPr>
            </w:pPr>
          </w:p>
          <w:p w:rsidR="00E52E9D" w:rsidRDefault="00E52E9D" w:rsidP="00E52E9D">
            <w:pPr>
              <w:jc w:val="center"/>
              <w:rPr>
                <w:b/>
              </w:rPr>
            </w:pPr>
            <w:r>
              <w:rPr>
                <w:b/>
              </w:rPr>
              <w:t>Jak</w:t>
            </w:r>
            <w:r w:rsidRPr="00E52E9D">
              <w:rPr>
                <w:b/>
              </w:rPr>
              <w:t xml:space="preserve"> se hodnocení </w:t>
            </w:r>
            <w:r>
              <w:rPr>
                <w:b/>
              </w:rPr>
              <w:t>provádí</w:t>
            </w:r>
            <w:r w:rsidRPr="00E52E9D">
              <w:rPr>
                <w:b/>
              </w:rPr>
              <w:t>?</w:t>
            </w:r>
          </w:p>
          <w:p w:rsidR="00E52E9D" w:rsidRPr="00E52E9D" w:rsidRDefault="00E52E9D" w:rsidP="00E52E9D">
            <w:pPr>
              <w:jc w:val="center"/>
              <w:rPr>
                <w:b/>
              </w:rPr>
            </w:pPr>
          </w:p>
        </w:tc>
      </w:tr>
    </w:tbl>
    <w:p w:rsidR="00850EFD" w:rsidRDefault="00850EFD" w:rsidP="00850EFD">
      <w:r>
        <w:t>Zvolený</w:t>
      </w:r>
      <w:r w:rsidR="00812703">
        <w:t xml:space="preserve"> přístup může být kvantitativní</w:t>
      </w:r>
      <w:r>
        <w:t xml:space="preserve"> </w:t>
      </w:r>
      <w:r w:rsidR="00812703">
        <w:t xml:space="preserve">s využitím hodnotících matic pro stanovení míry zranitelnosti a rizik, nebo kvalitativní, který k hodnocení přistupuje spíše popisně. </w:t>
      </w:r>
    </w:p>
    <w:p w:rsidR="00850EFD" w:rsidRDefault="00812703" w:rsidP="00850EFD">
      <w:r>
        <w:t xml:space="preserve">Popis metodiky by měl vysvětlovat, v jaké fázi vývoje projektu bylo hodnocení zranitelnosti a rizik provedeno, tzn. zda k hodnocení a </w:t>
      </w:r>
      <w:r w:rsidR="00F839B9">
        <w:t>zvažování</w:t>
      </w:r>
      <w:r>
        <w:t xml:space="preserve"> adaptace na změnu klimatu </w:t>
      </w:r>
      <w:r w:rsidR="00F839B9">
        <w:t>docházelo</w:t>
      </w:r>
      <w:r>
        <w:t xml:space="preserve"> </w:t>
      </w:r>
      <w:r w:rsidR="00F839B9">
        <w:t xml:space="preserve">po celou dobu </w:t>
      </w:r>
      <w:r>
        <w:t xml:space="preserve">vývoje projektu, nebo zda bylo aplikováno spíše v podobě kontroly (auditu) v závěru </w:t>
      </w:r>
      <w:r w:rsidR="00F839B9">
        <w:t>fáze návrhu</w:t>
      </w:r>
      <w:r>
        <w:t xml:space="preserve"> (tento případ </w:t>
      </w:r>
      <w:r w:rsidR="00F839B9">
        <w:t>je častější</w:t>
      </w:r>
      <w:r>
        <w:t xml:space="preserve"> u vyzrálejších projektů). </w:t>
      </w:r>
    </w:p>
    <w:p w:rsidR="00850EFD" w:rsidRDefault="00812703" w:rsidP="00850EFD">
      <w:r>
        <w:t xml:space="preserve">Popis metodiky by měl rovněž vysvětlovat zdroje informací použitých při hodnocení. Konkrétně je při hodnocení třeba zvážit aktuální a budoucí relevantní rizika z hlediska změny klimatu, která se musejí opírat o </w:t>
      </w:r>
      <w:r w:rsidR="00196F6C">
        <w:t xml:space="preserve">silné a směrodatné </w:t>
      </w:r>
      <w:r w:rsidR="009018A8">
        <w:t xml:space="preserve">predikce </w:t>
      </w:r>
      <w:r w:rsidR="00196F6C">
        <w:t xml:space="preserve">a předpovědi. K tomu je zapotřebí uvést zdroje a příslušné </w:t>
      </w:r>
      <w:r w:rsidR="00F839B9">
        <w:t>reference</w:t>
      </w:r>
      <w:r w:rsidR="00196F6C">
        <w:t xml:space="preserve"> (v Příloze I jsou uvedeny příklady podobných zdrojů dat). </w:t>
      </w:r>
    </w:p>
    <w:p w:rsidR="00850EFD" w:rsidRDefault="00196F6C" w:rsidP="00850EFD">
      <w:r>
        <w:t xml:space="preserve">Je také důležité zjistit, zda je při provádění hodnocení nutné dodržovat nějaké platné zákonné předpisy na národní úrovni anebo mezinárodní předpisy či normy. </w:t>
      </w:r>
    </w:p>
    <w:p w:rsidR="00F839B9" w:rsidRDefault="00F839B9" w:rsidP="00850EFD">
      <w:pPr>
        <w:rPr>
          <w:b/>
        </w:rPr>
      </w:pPr>
    </w:p>
    <w:p w:rsidR="00196F6C" w:rsidRDefault="00196F6C" w:rsidP="00850EFD">
      <w:bookmarkStart w:id="11" w:name="_Toc450225770"/>
      <w:r w:rsidRPr="00F839B9">
        <w:rPr>
          <w:rStyle w:val="Nadpis3Char"/>
        </w:rPr>
        <w:t xml:space="preserve">Dílčí úkol </w:t>
      </w:r>
      <w:r w:rsidR="00850EFD" w:rsidRPr="00F839B9">
        <w:rPr>
          <w:rStyle w:val="Nadpis3Char"/>
        </w:rPr>
        <w:t xml:space="preserve">0.3 </w:t>
      </w:r>
      <w:r w:rsidRPr="00F839B9">
        <w:rPr>
          <w:rStyle w:val="Nadpis3Char"/>
        </w:rPr>
        <w:t>–</w:t>
      </w:r>
      <w:r w:rsidR="00850EFD" w:rsidRPr="00F839B9">
        <w:rPr>
          <w:rStyle w:val="Nadpis3Char"/>
        </w:rPr>
        <w:t xml:space="preserve"> </w:t>
      </w:r>
      <w:r w:rsidR="009018A8" w:rsidRPr="00F839B9">
        <w:rPr>
          <w:rStyle w:val="Nadpis3Char"/>
        </w:rPr>
        <w:t>Aktéři</w:t>
      </w:r>
      <w:bookmarkEnd w:id="11"/>
    </w:p>
    <w:tbl>
      <w:tblPr>
        <w:tblStyle w:val="Mkatabulky"/>
        <w:tblW w:w="0" w:type="auto"/>
        <w:tblLook w:val="04A0" w:firstRow="1" w:lastRow="0" w:firstColumn="1" w:lastColumn="0" w:noHBand="0" w:noVBand="1"/>
      </w:tblPr>
      <w:tblGrid>
        <w:gridCol w:w="6516"/>
        <w:gridCol w:w="2546"/>
      </w:tblGrid>
      <w:tr w:rsidR="00E52E9D" w:rsidTr="00F35423">
        <w:tc>
          <w:tcPr>
            <w:tcW w:w="6516" w:type="dxa"/>
            <w:tcBorders>
              <w:top w:val="nil"/>
              <w:left w:val="nil"/>
              <w:bottom w:val="nil"/>
            </w:tcBorders>
          </w:tcPr>
          <w:p w:rsidR="00E52E9D" w:rsidRDefault="00E52E9D" w:rsidP="00F35423">
            <w:pPr>
              <w:rPr>
                <w:b/>
              </w:rPr>
            </w:pPr>
            <w:r>
              <w:t xml:space="preserve"> Obsahem tohoto dílčího úkolu je vysvětlení povinností a úloh všech stran, které se hodnocení zranitelnosti a rizik účastní nebo které jsou s hodnocením spojeny, i v rámci možných vztahů k jiným prováděným odborným studiím (např. hodnocení EIA, analýza CBA apod.).</w:t>
            </w:r>
          </w:p>
        </w:tc>
        <w:tc>
          <w:tcPr>
            <w:tcW w:w="2546" w:type="dxa"/>
          </w:tcPr>
          <w:p w:rsidR="00E52E9D" w:rsidRDefault="00E52E9D" w:rsidP="00F35423">
            <w:pPr>
              <w:rPr>
                <w:b/>
              </w:rPr>
            </w:pPr>
          </w:p>
          <w:p w:rsidR="00E52E9D" w:rsidRPr="00E52E9D" w:rsidRDefault="00E52E9D" w:rsidP="00F35423">
            <w:pPr>
              <w:jc w:val="center"/>
              <w:rPr>
                <w:b/>
              </w:rPr>
            </w:pPr>
            <w:r w:rsidRPr="00E52E9D">
              <w:rPr>
                <w:b/>
              </w:rPr>
              <w:t>Kdo se hodnocení účastní?</w:t>
            </w:r>
          </w:p>
        </w:tc>
      </w:tr>
    </w:tbl>
    <w:p w:rsidR="00E52E9D" w:rsidRDefault="00E52E9D" w:rsidP="00850EFD"/>
    <w:p w:rsidR="00663F74" w:rsidRDefault="00663F74" w:rsidP="00850EFD">
      <w:r>
        <w:t xml:space="preserve">Je třeba určit, kdo má hodnocení provádět, kdo má proces vést a kdo další se ho má ještě účastnit. Hodnocení by měli provádět lidé podílející se na projektu, kteří jsou obeznámeni s jeho složkami, s místním prostředím i historickou zkušeností. Nemělo by být realizováno izolovaně, nýbrž týmem různých </w:t>
      </w:r>
      <w:r w:rsidR="0054723F">
        <w:t>odborníků</w:t>
      </w:r>
      <w:r>
        <w:t xml:space="preserve"> s rozlišnými úhly pohledu. </w:t>
      </w:r>
      <w:r w:rsidR="0054723F">
        <w:t xml:space="preserve">Vedení hodnotícího procesu by mělo být </w:t>
      </w:r>
      <w:r w:rsidR="00B81B50">
        <w:t xml:space="preserve">v rámci týmu </w:t>
      </w:r>
      <w:r w:rsidR="0054723F">
        <w:t xml:space="preserve">svěřeno zkušenému </w:t>
      </w:r>
      <w:r w:rsidR="00B81B50">
        <w:t>odborníkovi</w:t>
      </w:r>
      <w:r w:rsidR="0054723F">
        <w:t xml:space="preserve">, ve většině případů nejlépe projektantovi. </w:t>
      </w:r>
    </w:p>
    <w:p w:rsidR="00850EFD" w:rsidRDefault="0054723F" w:rsidP="00850EFD">
      <w:r>
        <w:t>U určitých konkrétních otázek může být nezbytné přizvat k procesu odborné poradce specializo</w:t>
      </w:r>
      <w:r w:rsidR="00B81B50">
        <w:t>vané na oblast adaptace na změnu</w:t>
      </w:r>
      <w:r>
        <w:t xml:space="preserve"> klimatu, aby p</w:t>
      </w:r>
      <w:r w:rsidR="000F413B">
        <w:t xml:space="preserve">řispěli svými znalostmi </w:t>
      </w:r>
      <w:r w:rsidR="00B81B50">
        <w:t xml:space="preserve">dané </w:t>
      </w:r>
      <w:r w:rsidR="000F413B">
        <w:t>problematiky</w:t>
      </w:r>
      <w:r>
        <w:t xml:space="preserve">. </w:t>
      </w:r>
    </w:p>
    <w:p w:rsidR="00EC076F" w:rsidRDefault="000F413B" w:rsidP="00850EFD">
      <w:r>
        <w:t xml:space="preserve">Kromě stran provádějících hodnocení je důležité zapojit i další </w:t>
      </w:r>
      <w:r w:rsidR="0021201D">
        <w:t>aktéry</w:t>
      </w:r>
      <w:r>
        <w:t xml:space="preserve"> formou konzultací. Je vhodné mít jasný plán pro zapojení </w:t>
      </w:r>
      <w:r w:rsidR="0021201D">
        <w:t>aktérů</w:t>
      </w:r>
      <w:r w:rsidR="00B81B50">
        <w:t xml:space="preserve"> a</w:t>
      </w:r>
      <w:r w:rsidR="0021201D">
        <w:t xml:space="preserve"> </w:t>
      </w:r>
      <w:r>
        <w:t xml:space="preserve">stanovit v rámci hodnotícího procesu přesně místa, kdy by tyto </w:t>
      </w:r>
      <w:r w:rsidR="0021201D">
        <w:t>osoby</w:t>
      </w:r>
      <w:r>
        <w:t xml:space="preserve"> měly do procesu vstoupit. Plán tedy musí určit, kdo se má zapojit (např. úřední orgány a tec</w:t>
      </w:r>
      <w:r w:rsidR="00B81B50">
        <w:t>hnické instituce</w:t>
      </w:r>
      <w:r>
        <w:t>, stavební a</w:t>
      </w:r>
      <w:r w:rsidR="00B81B50">
        <w:t xml:space="preserve"> provozní</w:t>
      </w:r>
      <w:r>
        <w:t xml:space="preserve"> odbory, místí obyvatelé atd.), kdy (např. při </w:t>
      </w:r>
      <w:r w:rsidR="0021201D">
        <w:t>šetření</w:t>
      </w:r>
      <w:r>
        <w:t xml:space="preserve"> zranitelnosti, v průběhu hodnocení rizik, pro účely stanovení a hodnocení </w:t>
      </w:r>
      <w:r w:rsidR="00B81B50">
        <w:t>možností</w:t>
      </w:r>
      <w:r>
        <w:t xml:space="preserve"> adaptace, v průběhu všech fází atd.) a jak (formou seminářů, veřejných platforem, rozhovorů apod.). </w:t>
      </w:r>
      <w:r w:rsidR="0021201D">
        <w:t xml:space="preserve">Výše uvedené </w:t>
      </w:r>
      <w:r>
        <w:t>je</w:t>
      </w:r>
      <w:r w:rsidR="0021201D">
        <w:t xml:space="preserve"> pak</w:t>
      </w:r>
      <w:r>
        <w:t xml:space="preserve"> nezbytným předpokladem pro úplné porozumění </w:t>
      </w:r>
      <w:r w:rsidR="0021201D">
        <w:t>místnímu a historickému</w:t>
      </w:r>
      <w:r>
        <w:t xml:space="preserve"> </w:t>
      </w:r>
      <w:r w:rsidR="00B81B50">
        <w:t>pozadí</w:t>
      </w:r>
      <w:r>
        <w:t xml:space="preserve"> projektu.</w:t>
      </w:r>
    </w:p>
    <w:p w:rsidR="0026050E" w:rsidRDefault="00B81B50" w:rsidP="00850EFD">
      <w:r>
        <w:br w:type="column"/>
      </w:r>
    </w:p>
    <w:tbl>
      <w:tblPr>
        <w:tblStyle w:val="Mkatabulky"/>
        <w:tblW w:w="0" w:type="auto"/>
        <w:tblLook w:val="04A0" w:firstRow="1" w:lastRow="0" w:firstColumn="1" w:lastColumn="0" w:noHBand="0" w:noVBand="1"/>
      </w:tblPr>
      <w:tblGrid>
        <w:gridCol w:w="2265"/>
        <w:gridCol w:w="2265"/>
        <w:gridCol w:w="2266"/>
        <w:gridCol w:w="2266"/>
      </w:tblGrid>
      <w:tr w:rsidR="0026050E" w:rsidTr="00C825F8">
        <w:tc>
          <w:tcPr>
            <w:tcW w:w="2265" w:type="dxa"/>
          </w:tcPr>
          <w:p w:rsidR="0026050E" w:rsidRDefault="0026050E" w:rsidP="00C825F8">
            <w:r>
              <w:t>0</w:t>
            </w:r>
          </w:p>
        </w:tc>
        <w:tc>
          <w:tcPr>
            <w:tcW w:w="2265" w:type="dxa"/>
          </w:tcPr>
          <w:p w:rsidR="0026050E" w:rsidRPr="0026050E" w:rsidRDefault="0026050E" w:rsidP="00C825F8">
            <w:pPr>
              <w:rPr>
                <w:b/>
              </w:rPr>
            </w:pPr>
            <w:r w:rsidRPr="0026050E">
              <w:rPr>
                <w:b/>
              </w:rPr>
              <w:t>1</w:t>
            </w:r>
          </w:p>
        </w:tc>
        <w:tc>
          <w:tcPr>
            <w:tcW w:w="2266" w:type="dxa"/>
          </w:tcPr>
          <w:p w:rsidR="0026050E" w:rsidRDefault="0026050E" w:rsidP="00C825F8">
            <w:r>
              <w:t>2</w:t>
            </w:r>
          </w:p>
        </w:tc>
        <w:tc>
          <w:tcPr>
            <w:tcW w:w="2266" w:type="dxa"/>
          </w:tcPr>
          <w:p w:rsidR="0026050E" w:rsidRDefault="0026050E" w:rsidP="00C825F8">
            <w:r>
              <w:t>3</w:t>
            </w:r>
          </w:p>
        </w:tc>
      </w:tr>
      <w:tr w:rsidR="0026050E" w:rsidTr="00C825F8">
        <w:tc>
          <w:tcPr>
            <w:tcW w:w="2265" w:type="dxa"/>
          </w:tcPr>
          <w:p w:rsidR="0026050E" w:rsidRDefault="0026050E" w:rsidP="00C825F8">
            <w:r>
              <w:t>Kontext projektu</w:t>
            </w:r>
          </w:p>
        </w:tc>
        <w:tc>
          <w:tcPr>
            <w:tcW w:w="2265" w:type="dxa"/>
          </w:tcPr>
          <w:p w:rsidR="0026050E" w:rsidRPr="0026050E" w:rsidRDefault="0026050E" w:rsidP="00C825F8">
            <w:pPr>
              <w:rPr>
                <w:b/>
              </w:rPr>
            </w:pPr>
            <w:r w:rsidRPr="0026050E">
              <w:rPr>
                <w:b/>
              </w:rPr>
              <w:t>Zranitelnost</w:t>
            </w:r>
          </w:p>
        </w:tc>
        <w:tc>
          <w:tcPr>
            <w:tcW w:w="2266" w:type="dxa"/>
          </w:tcPr>
          <w:p w:rsidR="0026050E" w:rsidRDefault="0026050E" w:rsidP="00C825F8">
            <w:r>
              <w:t>Riziko</w:t>
            </w:r>
          </w:p>
        </w:tc>
        <w:tc>
          <w:tcPr>
            <w:tcW w:w="2266" w:type="dxa"/>
          </w:tcPr>
          <w:p w:rsidR="0026050E" w:rsidRDefault="0026050E" w:rsidP="00C825F8">
            <w:r>
              <w:t>Adaptace</w:t>
            </w:r>
          </w:p>
        </w:tc>
      </w:tr>
    </w:tbl>
    <w:p w:rsidR="0026050E" w:rsidRDefault="0026050E" w:rsidP="00850EFD"/>
    <w:p w:rsidR="0026050E" w:rsidRPr="0026050E" w:rsidRDefault="0026050E" w:rsidP="00B81B50">
      <w:pPr>
        <w:pStyle w:val="Nadpis2"/>
      </w:pPr>
      <w:bookmarkStart w:id="12" w:name="_Toc450225771"/>
      <w:r w:rsidRPr="0026050E">
        <w:t>Úkol 1: Hodnocení zranitelnosti</w:t>
      </w:r>
      <w:bookmarkEnd w:id="12"/>
    </w:p>
    <w:p w:rsidR="0075793C" w:rsidRDefault="0075793C" w:rsidP="0026050E">
      <w:r>
        <w:t xml:space="preserve">Cílem tohoto úkolu je porozumět, vůči kterým klimatickým faktorům může být projekt zranitelný. </w:t>
      </w:r>
    </w:p>
    <w:p w:rsidR="0026050E" w:rsidRDefault="00FB436A" w:rsidP="0026050E">
      <w:r>
        <w:t xml:space="preserve">Zranitelnost projektu je kombinací dvou aspektů: 1) nakolik citlivé jsou složky projektu vůči </w:t>
      </w:r>
      <w:r w:rsidR="00B81B50">
        <w:t>nebezpečím souvisejícím se změnou</w:t>
      </w:r>
      <w:r>
        <w:t xml:space="preserve"> klimatu (citlivost) a 2) pravděpodobnost výskytu těchto </w:t>
      </w:r>
      <w:r w:rsidR="00B81B50">
        <w:t>nebezpečí</w:t>
      </w:r>
      <w:r>
        <w:t xml:space="preserve"> v místě projektu z pohledu současnosti a budoucnosti (</w:t>
      </w:r>
      <w:r w:rsidR="00633620" w:rsidRPr="00B81B50">
        <w:t>expozice</w:t>
      </w:r>
      <w:r w:rsidR="0021201D">
        <w:t xml:space="preserve">, angl. </w:t>
      </w:r>
      <w:r w:rsidR="0021201D" w:rsidRPr="0021201D">
        <w:rPr>
          <w:i/>
        </w:rPr>
        <w:t>exposure</w:t>
      </w:r>
      <w:r>
        <w:t>). Tyto dva aspekty lze detailně hodnotit zvlášť, nebo je posuzovat ve vzájemném propojení. Jejich pořadí závisí na tom, ve které fázi procesu vývoje projektu se hodnocení provádí, nicméně v reálu často probíhají souběžně. Je-li předem známo</w:t>
      </w:r>
      <w:r w:rsidRPr="00FB436A">
        <w:t xml:space="preserve"> </w:t>
      </w:r>
      <w:r>
        <w:t xml:space="preserve">místo projektu, lze </w:t>
      </w:r>
      <w:r w:rsidR="00CE3A31">
        <w:t xml:space="preserve">již v této fázi vyloučit </w:t>
      </w:r>
      <w:r>
        <w:t>určité klimatické faktory z</w:t>
      </w:r>
      <w:r w:rsidR="00B81B50">
        <w:t> </w:t>
      </w:r>
      <w:r w:rsidR="00633620">
        <w:t>expozice</w:t>
      </w:r>
      <w:r>
        <w:t xml:space="preserve">. Naproti tomu byla-li již vybrána určitá technologie projektu, lze vyloučit </w:t>
      </w:r>
      <w:r w:rsidR="00B81B50">
        <w:t xml:space="preserve">jako irelevantní </w:t>
      </w:r>
      <w:r w:rsidR="00CE3A31">
        <w:t xml:space="preserve">konkrétní klimatické faktory </w:t>
      </w:r>
      <w:r>
        <w:t xml:space="preserve">z hlediska analýzy citlivosti. </w:t>
      </w:r>
    </w:p>
    <w:p w:rsidR="009E6EAF" w:rsidRDefault="009E6EAF" w:rsidP="0026050E"/>
    <w:tbl>
      <w:tblPr>
        <w:tblStyle w:val="Mkatabulky"/>
        <w:tblW w:w="0" w:type="auto"/>
        <w:tblInd w:w="1696" w:type="dxa"/>
        <w:tblLook w:val="04A0" w:firstRow="1" w:lastRow="0" w:firstColumn="1" w:lastColumn="0" w:noHBand="0" w:noVBand="1"/>
      </w:tblPr>
      <w:tblGrid>
        <w:gridCol w:w="2127"/>
        <w:gridCol w:w="2218"/>
        <w:gridCol w:w="2034"/>
      </w:tblGrid>
      <w:tr w:rsidR="009E6EAF" w:rsidTr="00C825F8">
        <w:tc>
          <w:tcPr>
            <w:tcW w:w="2127" w:type="dxa"/>
          </w:tcPr>
          <w:p w:rsidR="009E6EAF" w:rsidRDefault="00C825F8" w:rsidP="00C825F8">
            <w:r>
              <w:t>Citlivost</w:t>
            </w:r>
          </w:p>
        </w:tc>
        <w:tc>
          <w:tcPr>
            <w:tcW w:w="2218" w:type="dxa"/>
          </w:tcPr>
          <w:p w:rsidR="009E6EAF" w:rsidRDefault="009E6EAF" w:rsidP="00C825F8">
            <w:pPr>
              <w:jc w:val="center"/>
            </w:pPr>
            <w:r>
              <w:t>x</w:t>
            </w:r>
          </w:p>
        </w:tc>
        <w:tc>
          <w:tcPr>
            <w:tcW w:w="2034" w:type="dxa"/>
          </w:tcPr>
          <w:p w:rsidR="009E6EAF" w:rsidRDefault="00C825F8" w:rsidP="00C825F8">
            <w:r>
              <w:t>Expozice</w:t>
            </w:r>
          </w:p>
        </w:tc>
      </w:tr>
      <w:tr w:rsidR="009E6EAF" w:rsidTr="00C825F8">
        <w:tc>
          <w:tcPr>
            <w:tcW w:w="2127" w:type="dxa"/>
          </w:tcPr>
          <w:p w:rsidR="009E6EAF" w:rsidRDefault="009E6EAF" w:rsidP="00C825F8"/>
        </w:tc>
        <w:tc>
          <w:tcPr>
            <w:tcW w:w="2218" w:type="dxa"/>
          </w:tcPr>
          <w:p w:rsidR="009E6EAF" w:rsidRDefault="009E6EAF" w:rsidP="00C825F8">
            <w:pPr>
              <w:jc w:val="center"/>
            </w:pPr>
            <w:r>
              <w:t>=</w:t>
            </w:r>
          </w:p>
          <w:p w:rsidR="009E6EAF" w:rsidRDefault="00C825F8" w:rsidP="00C825F8">
            <w:pPr>
              <w:jc w:val="center"/>
            </w:pPr>
            <w:r>
              <w:t>zranitelnosti</w:t>
            </w:r>
          </w:p>
        </w:tc>
        <w:tc>
          <w:tcPr>
            <w:tcW w:w="2034" w:type="dxa"/>
          </w:tcPr>
          <w:p w:rsidR="009E6EAF" w:rsidRDefault="009E6EAF" w:rsidP="00C825F8"/>
        </w:tc>
      </w:tr>
    </w:tbl>
    <w:p w:rsidR="009E6EAF" w:rsidRDefault="009E6EAF" w:rsidP="00CE3A31"/>
    <w:p w:rsidR="0026050E" w:rsidRDefault="00CE3A31" w:rsidP="00CE3A31">
      <w:r>
        <w:t>Při posuzování měnícího se klimatu se za klíčové změny považují následující klimatické faktory (nazývané rovněž</w:t>
      </w:r>
      <w:r w:rsidR="00607B59">
        <w:t xml:space="preserve"> </w:t>
      </w:r>
      <w:r w:rsidR="00607B59" w:rsidRPr="00B671AF">
        <w:rPr>
          <w:highlight w:val="yellow"/>
        </w:rPr>
        <w:t>primární klimatické</w:t>
      </w:r>
      <w:r w:rsidR="00B671AF" w:rsidRPr="00B671AF">
        <w:rPr>
          <w:highlight w:val="yellow"/>
        </w:rPr>
        <w:t xml:space="preserve"> aktivační</w:t>
      </w:r>
      <w:r w:rsidR="00607B59" w:rsidRPr="00B671AF">
        <w:rPr>
          <w:highlight w:val="yellow"/>
        </w:rPr>
        <w:t xml:space="preserve"> faktory</w:t>
      </w:r>
      <w:r w:rsidR="0021201D">
        <w:t xml:space="preserve">, angl. </w:t>
      </w:r>
      <w:r w:rsidR="0026050E" w:rsidRPr="00B81B50">
        <w:rPr>
          <w:i/>
        </w:rPr>
        <w:t>primary climate drivers</w:t>
      </w:r>
      <w:r w:rsidR="0026050E">
        <w:t>):</w:t>
      </w:r>
    </w:p>
    <w:p w:rsidR="0026050E" w:rsidRDefault="009018A8" w:rsidP="00607B59">
      <w:pPr>
        <w:pStyle w:val="Odstavecseseznamem"/>
        <w:numPr>
          <w:ilvl w:val="0"/>
          <w:numId w:val="3"/>
        </w:numPr>
      </w:pPr>
      <w:r w:rsidRPr="00B81B50">
        <w:rPr>
          <w:b/>
        </w:rPr>
        <w:t>teplota</w:t>
      </w:r>
      <w:r>
        <w:t xml:space="preserve"> (změny v průměrných </w:t>
      </w:r>
      <w:r w:rsidR="00607B59">
        <w:t>teplotách i</w:t>
      </w:r>
      <w:r>
        <w:t xml:space="preserve"> </w:t>
      </w:r>
      <w:r w:rsidR="00607B59">
        <w:t xml:space="preserve">frekvenci a rozsahu extrémních teplot) </w:t>
      </w:r>
    </w:p>
    <w:p w:rsidR="00607B59" w:rsidRDefault="00607B59" w:rsidP="00607B59">
      <w:pPr>
        <w:pStyle w:val="Odstavecseseznamem"/>
        <w:numPr>
          <w:ilvl w:val="0"/>
          <w:numId w:val="3"/>
        </w:numPr>
      </w:pPr>
      <w:r w:rsidRPr="00B81B50">
        <w:rPr>
          <w:b/>
        </w:rPr>
        <w:t>srážky</w:t>
      </w:r>
      <w:r>
        <w:t xml:space="preserve"> (dešťové, sněhové apod.) (změny v průměrném množství srážek, frekvenci a síle extrémních srážkových jevů) </w:t>
      </w:r>
    </w:p>
    <w:p w:rsidR="00607B59" w:rsidRDefault="00607B59" w:rsidP="00607B59">
      <w:pPr>
        <w:pStyle w:val="Odstavecseseznamem"/>
        <w:numPr>
          <w:ilvl w:val="0"/>
          <w:numId w:val="3"/>
        </w:numPr>
      </w:pPr>
      <w:r w:rsidRPr="00B81B50">
        <w:rPr>
          <w:b/>
        </w:rPr>
        <w:t>rychlost větru</w:t>
      </w:r>
      <w:r>
        <w:t xml:space="preserve"> (průměrná i maximální rychlost větru)</w:t>
      </w:r>
    </w:p>
    <w:p w:rsidR="00607B59" w:rsidRPr="00B81B50" w:rsidRDefault="00607B59" w:rsidP="00607B59">
      <w:pPr>
        <w:pStyle w:val="Odstavecseseznamem"/>
        <w:numPr>
          <w:ilvl w:val="0"/>
          <w:numId w:val="3"/>
        </w:numPr>
        <w:rPr>
          <w:b/>
        </w:rPr>
      </w:pPr>
      <w:r w:rsidRPr="00B81B50">
        <w:rPr>
          <w:b/>
        </w:rPr>
        <w:t>vlhkost</w:t>
      </w:r>
    </w:p>
    <w:p w:rsidR="00607B59" w:rsidRPr="00B81B50" w:rsidRDefault="00607B59" w:rsidP="00607B59">
      <w:pPr>
        <w:pStyle w:val="Odstavecseseznamem"/>
        <w:numPr>
          <w:ilvl w:val="0"/>
          <w:numId w:val="3"/>
        </w:numPr>
        <w:rPr>
          <w:b/>
        </w:rPr>
      </w:pPr>
      <w:r w:rsidRPr="00B81B50">
        <w:rPr>
          <w:b/>
        </w:rPr>
        <w:t>sluneční záření</w:t>
      </w:r>
    </w:p>
    <w:p w:rsidR="00F74CEA" w:rsidRDefault="00607B59" w:rsidP="00607B59">
      <w:r>
        <w:t xml:space="preserve">Změny v těchto primárních klimatických </w:t>
      </w:r>
      <w:r w:rsidR="00B671AF">
        <w:t xml:space="preserve">aktivačních </w:t>
      </w:r>
      <w:r>
        <w:t xml:space="preserve">faktorech mají za následek různé složení </w:t>
      </w:r>
      <w:r w:rsidR="00B671AF">
        <w:t>nebezpečí souvisejících se změnou klimatu</w:t>
      </w:r>
      <w:r>
        <w:t xml:space="preserve"> s možnými dopady na projekt. K druhům </w:t>
      </w:r>
      <w:r w:rsidR="00B671AF">
        <w:t>nebezpečí</w:t>
      </w:r>
      <w:r>
        <w:t xml:space="preserve">, která by </w:t>
      </w:r>
      <w:r w:rsidR="00F74CEA">
        <w:t xml:space="preserve">se měla </w:t>
      </w:r>
      <w:r>
        <w:t>při hodnocení zranitelnosti</w:t>
      </w:r>
      <w:r w:rsidR="00F74CEA">
        <w:t xml:space="preserve"> posoudit</w:t>
      </w:r>
      <w:r>
        <w:t xml:space="preserve">, </w:t>
      </w:r>
      <w:r w:rsidR="00B671AF">
        <w:t>se řadí</w:t>
      </w:r>
      <w:r>
        <w:t xml:space="preserve"> následující: </w:t>
      </w:r>
    </w:p>
    <w:p w:rsidR="00607B59" w:rsidRPr="00C22A53" w:rsidRDefault="00607B59" w:rsidP="00607B59">
      <w:pPr>
        <w:rPr>
          <w:b/>
        </w:rPr>
      </w:pPr>
      <w:r w:rsidRPr="00C22A53">
        <w:rPr>
          <w:b/>
        </w:rPr>
        <w:t xml:space="preserve">Tabulka č. 1 – </w:t>
      </w:r>
      <w:r w:rsidR="00C22A53" w:rsidRPr="00C22A53">
        <w:rPr>
          <w:b/>
        </w:rPr>
        <w:t xml:space="preserve">Možná nebezpečí související se změnou klimatu </w:t>
      </w:r>
      <w:r w:rsidR="00F74CEA">
        <w:rPr>
          <w:b/>
        </w:rPr>
        <w:t>vhodná ke zvážení</w:t>
      </w:r>
    </w:p>
    <w:tbl>
      <w:tblPr>
        <w:tblStyle w:val="Mkatabulky"/>
        <w:tblW w:w="0" w:type="auto"/>
        <w:tblLook w:val="04A0" w:firstRow="1" w:lastRow="0" w:firstColumn="1" w:lastColumn="0" w:noHBand="0" w:noVBand="1"/>
      </w:tblPr>
      <w:tblGrid>
        <w:gridCol w:w="2689"/>
        <w:gridCol w:w="6373"/>
      </w:tblGrid>
      <w:tr w:rsidR="00607B59" w:rsidTr="00F74CEA">
        <w:tc>
          <w:tcPr>
            <w:tcW w:w="2689" w:type="dxa"/>
            <w:shd w:val="clear" w:color="auto" w:fill="BDD6EE" w:themeFill="accent1" w:themeFillTint="66"/>
          </w:tcPr>
          <w:p w:rsidR="00607B59" w:rsidRPr="00C22A53" w:rsidRDefault="00607B59" w:rsidP="00607B59">
            <w:pPr>
              <w:rPr>
                <w:b/>
              </w:rPr>
            </w:pPr>
            <w:r>
              <w:t xml:space="preserve"> </w:t>
            </w:r>
            <w:r w:rsidR="00953962" w:rsidRPr="00C22A53">
              <w:rPr>
                <w:b/>
              </w:rPr>
              <w:t>Riziko</w:t>
            </w:r>
          </w:p>
        </w:tc>
        <w:tc>
          <w:tcPr>
            <w:tcW w:w="6373" w:type="dxa"/>
            <w:shd w:val="clear" w:color="auto" w:fill="BDD6EE" w:themeFill="accent1" w:themeFillTint="66"/>
          </w:tcPr>
          <w:p w:rsidR="00607B59" w:rsidRPr="00C22A53" w:rsidRDefault="00953962" w:rsidP="00607B59">
            <w:pPr>
              <w:rPr>
                <w:b/>
              </w:rPr>
            </w:pPr>
            <w:r w:rsidRPr="00C22A53">
              <w:rPr>
                <w:b/>
              </w:rPr>
              <w:t>Popis</w:t>
            </w:r>
          </w:p>
        </w:tc>
      </w:tr>
      <w:tr w:rsidR="00607B59" w:rsidTr="00607B59">
        <w:tc>
          <w:tcPr>
            <w:tcW w:w="2689" w:type="dxa"/>
          </w:tcPr>
          <w:p w:rsidR="00607B59" w:rsidRDefault="00F74CEA" w:rsidP="00F74CEA">
            <w:r>
              <w:t>Rostoucí p</w:t>
            </w:r>
            <w:r w:rsidR="00953962">
              <w:t>růměrná teplota vzduchu</w:t>
            </w:r>
          </w:p>
        </w:tc>
        <w:tc>
          <w:tcPr>
            <w:tcW w:w="6373" w:type="dxa"/>
          </w:tcPr>
          <w:p w:rsidR="00607B59" w:rsidRDefault="00F74CEA" w:rsidP="00953962">
            <w:r>
              <w:t>Průběžný</w:t>
            </w:r>
            <w:r w:rsidR="00953962">
              <w:t xml:space="preserve"> nárůst průměrných teplot</w:t>
            </w:r>
          </w:p>
        </w:tc>
      </w:tr>
      <w:tr w:rsidR="00607B59" w:rsidTr="00607B59">
        <w:tc>
          <w:tcPr>
            <w:tcW w:w="2689" w:type="dxa"/>
          </w:tcPr>
          <w:p w:rsidR="00607B59" w:rsidRDefault="00953962" w:rsidP="00607B59">
            <w:r>
              <w:t>Extrémní nárůsty teplot a vlny veder</w:t>
            </w:r>
          </w:p>
        </w:tc>
        <w:tc>
          <w:tcPr>
            <w:tcW w:w="6373" w:type="dxa"/>
          </w:tcPr>
          <w:p w:rsidR="00607B59" w:rsidRDefault="00953962" w:rsidP="00953962">
            <w:r>
              <w:t>Změny ve frekvenci a intenzitě období s vysokými teplotami, včetně vln veder (období s extrémně vysokými nejvyššími a nejnižšími teplotami)</w:t>
            </w:r>
          </w:p>
        </w:tc>
      </w:tr>
      <w:tr w:rsidR="00607B59" w:rsidTr="00607B59">
        <w:tc>
          <w:tcPr>
            <w:tcW w:w="2689" w:type="dxa"/>
          </w:tcPr>
          <w:p w:rsidR="00607B59" w:rsidRDefault="00953962" w:rsidP="00607B59">
            <w:r>
              <w:t>Změny v průměrném množství dešťových srážek</w:t>
            </w:r>
          </w:p>
        </w:tc>
        <w:tc>
          <w:tcPr>
            <w:tcW w:w="6373" w:type="dxa"/>
          </w:tcPr>
          <w:p w:rsidR="00607B59" w:rsidRDefault="00953962" w:rsidP="00F74CEA">
            <w:r>
              <w:t>Průběžný trend ve zvýšeném či sníženém množství srážek (</w:t>
            </w:r>
            <w:r w:rsidR="00F74CEA">
              <w:t>déšť, sníh, kroupy</w:t>
            </w:r>
            <w:r>
              <w:t xml:space="preserve"> apod.)</w:t>
            </w:r>
          </w:p>
        </w:tc>
      </w:tr>
      <w:tr w:rsidR="00607B59" w:rsidTr="00607B59">
        <w:tc>
          <w:tcPr>
            <w:tcW w:w="2689" w:type="dxa"/>
          </w:tcPr>
          <w:p w:rsidR="00607B59" w:rsidRDefault="00953962" w:rsidP="00607B59">
            <w:r>
              <w:t>Změny v extrémním množství dešťových srážek</w:t>
            </w:r>
          </w:p>
        </w:tc>
        <w:tc>
          <w:tcPr>
            <w:tcW w:w="6373" w:type="dxa"/>
          </w:tcPr>
          <w:p w:rsidR="00607B59" w:rsidRDefault="00953962" w:rsidP="00607B59">
            <w:r>
              <w:t xml:space="preserve">Změny ve frekvenci a intenzitě období s intenzivními dešťovými nebo jinými srážkami </w:t>
            </w:r>
          </w:p>
        </w:tc>
      </w:tr>
      <w:tr w:rsidR="00607B59" w:rsidTr="00607B59">
        <w:tc>
          <w:tcPr>
            <w:tcW w:w="2689" w:type="dxa"/>
          </w:tcPr>
          <w:p w:rsidR="00607B59" w:rsidRDefault="00953962" w:rsidP="00607B59">
            <w:r>
              <w:t>Dostupnost vody</w:t>
            </w:r>
          </w:p>
        </w:tc>
        <w:tc>
          <w:tcPr>
            <w:tcW w:w="6373" w:type="dxa"/>
          </w:tcPr>
          <w:p w:rsidR="00607B59" w:rsidRDefault="00953962" w:rsidP="00607B59">
            <w:r>
              <w:t>Relativní nadbytek nebo nedostatek vody</w:t>
            </w:r>
          </w:p>
        </w:tc>
      </w:tr>
      <w:tr w:rsidR="00607B59" w:rsidTr="00607B59">
        <w:tc>
          <w:tcPr>
            <w:tcW w:w="2689" w:type="dxa"/>
          </w:tcPr>
          <w:p w:rsidR="00607B59" w:rsidRDefault="00953962" w:rsidP="00607B59">
            <w:r>
              <w:t>Teplota vody</w:t>
            </w:r>
          </w:p>
        </w:tc>
        <w:tc>
          <w:tcPr>
            <w:tcW w:w="6373" w:type="dxa"/>
          </w:tcPr>
          <w:p w:rsidR="00607B59" w:rsidRDefault="00953962" w:rsidP="00607B59">
            <w:r>
              <w:t>Změny v teplotách povrchových a podzemních vod</w:t>
            </w:r>
          </w:p>
        </w:tc>
      </w:tr>
      <w:tr w:rsidR="00607B59" w:rsidTr="00607B59">
        <w:tc>
          <w:tcPr>
            <w:tcW w:w="2689" w:type="dxa"/>
          </w:tcPr>
          <w:p w:rsidR="00607B59" w:rsidRDefault="00953962" w:rsidP="00953962">
            <w:r>
              <w:t>Povodně (pobřežní a říční)</w:t>
            </w:r>
          </w:p>
        </w:tc>
        <w:tc>
          <w:tcPr>
            <w:tcW w:w="6373" w:type="dxa"/>
          </w:tcPr>
          <w:p w:rsidR="00607B59" w:rsidRDefault="00953962" w:rsidP="00F74CEA">
            <w:r>
              <w:t xml:space="preserve">Povodně na mořském pobřeží a </w:t>
            </w:r>
            <w:r w:rsidR="00F74CEA">
              <w:t>na řekách</w:t>
            </w:r>
            <w:r>
              <w:t xml:space="preserve"> </w:t>
            </w:r>
          </w:p>
        </w:tc>
      </w:tr>
      <w:tr w:rsidR="00953962" w:rsidTr="00607B59">
        <w:tc>
          <w:tcPr>
            <w:tcW w:w="2689" w:type="dxa"/>
          </w:tcPr>
          <w:p w:rsidR="00953962" w:rsidRDefault="00953962" w:rsidP="00607B59">
            <w:r>
              <w:t>Teplota vody v mořích</w:t>
            </w:r>
          </w:p>
        </w:tc>
        <w:tc>
          <w:tcPr>
            <w:tcW w:w="6373" w:type="dxa"/>
          </w:tcPr>
          <w:p w:rsidR="00953962" w:rsidRDefault="00953962" w:rsidP="00607B59">
            <w:r>
              <w:t>Změny v průměrné teplotě povrchové</w:t>
            </w:r>
            <w:r w:rsidR="0021201D">
              <w:t xml:space="preserve"> mořské vody</w:t>
            </w:r>
          </w:p>
        </w:tc>
      </w:tr>
      <w:tr w:rsidR="00953962" w:rsidTr="00607B59">
        <w:tc>
          <w:tcPr>
            <w:tcW w:w="2689" w:type="dxa"/>
          </w:tcPr>
          <w:p w:rsidR="00953962" w:rsidRDefault="0021201D" w:rsidP="00607B59">
            <w:r>
              <w:t>Relativní vzestup hladiny moře</w:t>
            </w:r>
          </w:p>
        </w:tc>
        <w:tc>
          <w:tcPr>
            <w:tcW w:w="6373" w:type="dxa"/>
          </w:tcPr>
          <w:p w:rsidR="00953962" w:rsidRDefault="0021201D" w:rsidP="00607B59">
            <w:r>
              <w:t>Způsoben</w:t>
            </w:r>
            <w:r w:rsidR="00F74CEA">
              <w:t>ý kombinací zvýšení teploty mořské vody</w:t>
            </w:r>
            <w:r>
              <w:t xml:space="preserve"> (rostoucí objem vody) a táním ledu a ledovců </w:t>
            </w:r>
          </w:p>
        </w:tc>
      </w:tr>
      <w:tr w:rsidR="00953962" w:rsidTr="00607B59">
        <w:tc>
          <w:tcPr>
            <w:tcW w:w="2689" w:type="dxa"/>
          </w:tcPr>
          <w:p w:rsidR="00953962" w:rsidRDefault="008D5A3F" w:rsidP="00607B59">
            <w:r>
              <w:t>Vzedmutí hladiny vlivem bouře</w:t>
            </w:r>
          </w:p>
        </w:tc>
        <w:tc>
          <w:tcPr>
            <w:tcW w:w="6373" w:type="dxa"/>
          </w:tcPr>
          <w:p w:rsidR="00953962" w:rsidRDefault="0021201D" w:rsidP="008C2F83">
            <w:r>
              <w:t>Abnormální vzestup hladin</w:t>
            </w:r>
            <w:r w:rsidR="008C2F83">
              <w:t>y mořské vody v důsledku bouře přesahující odhadovaný příliv a odliv</w:t>
            </w:r>
          </w:p>
        </w:tc>
      </w:tr>
      <w:tr w:rsidR="00953962" w:rsidTr="00607B59">
        <w:tc>
          <w:tcPr>
            <w:tcW w:w="2689" w:type="dxa"/>
          </w:tcPr>
          <w:p w:rsidR="00953962" w:rsidRDefault="008C2F83" w:rsidP="00607B59">
            <w:r>
              <w:t>Průnik slané vody do podzemních vod</w:t>
            </w:r>
          </w:p>
        </w:tc>
        <w:tc>
          <w:tcPr>
            <w:tcW w:w="6373" w:type="dxa"/>
          </w:tcPr>
          <w:p w:rsidR="00953962" w:rsidRDefault="008C2F83" w:rsidP="00607B59">
            <w:r>
              <w:t>Pronikání slané vody do podzemních zásob vody, což může vést ke kontaminaci zdroj</w:t>
            </w:r>
            <w:r w:rsidR="00F74CEA">
              <w:t>ů pitné vody a dalším následkům</w:t>
            </w:r>
          </w:p>
        </w:tc>
      </w:tr>
      <w:tr w:rsidR="00C22A53" w:rsidTr="00607B59">
        <w:tc>
          <w:tcPr>
            <w:tcW w:w="2689" w:type="dxa"/>
          </w:tcPr>
          <w:p w:rsidR="00C22A53" w:rsidRDefault="008D5A3F" w:rsidP="00607B59">
            <w:r>
              <w:t>Salinita oceánů</w:t>
            </w:r>
          </w:p>
        </w:tc>
        <w:tc>
          <w:tcPr>
            <w:tcW w:w="6373" w:type="dxa"/>
          </w:tcPr>
          <w:p w:rsidR="00C22A53" w:rsidRDefault="008D5A3F" w:rsidP="00607B59">
            <w:r>
              <w:t>Změny v koncentracích soli v mořské vodě</w:t>
            </w:r>
          </w:p>
        </w:tc>
      </w:tr>
      <w:tr w:rsidR="00C22A53" w:rsidTr="00607B59">
        <w:tc>
          <w:tcPr>
            <w:tcW w:w="2689" w:type="dxa"/>
          </w:tcPr>
          <w:p w:rsidR="00C22A53" w:rsidRDefault="008D5A3F" w:rsidP="00607B59">
            <w:r>
              <w:t>pH oceánů</w:t>
            </w:r>
          </w:p>
        </w:tc>
        <w:tc>
          <w:tcPr>
            <w:tcW w:w="6373" w:type="dxa"/>
          </w:tcPr>
          <w:p w:rsidR="00C22A53" w:rsidRDefault="008D5A3F" w:rsidP="00607B59">
            <w:r>
              <w:t>Acidifikace oceánů</w:t>
            </w:r>
          </w:p>
        </w:tc>
      </w:tr>
      <w:tr w:rsidR="00C22A53" w:rsidTr="00607B59">
        <w:tc>
          <w:tcPr>
            <w:tcW w:w="2689" w:type="dxa"/>
          </w:tcPr>
          <w:p w:rsidR="00C22A53" w:rsidRDefault="008D5A3F" w:rsidP="00607B59">
            <w:r>
              <w:t>Pobřežní eroze</w:t>
            </w:r>
          </w:p>
        </w:tc>
        <w:tc>
          <w:tcPr>
            <w:tcW w:w="6373" w:type="dxa"/>
          </w:tcPr>
          <w:p w:rsidR="00C22A53" w:rsidRDefault="008D5A3F" w:rsidP="008D5A3F">
            <w:r>
              <w:t>Obrušování pevniny a odnášení sedimentů pláže a pobřežních dun působením vln, slapových a vlnových proudů a vlivem vysoušení nebo prudkého větru</w:t>
            </w:r>
          </w:p>
        </w:tc>
      </w:tr>
      <w:tr w:rsidR="00C22A53" w:rsidTr="00607B59">
        <w:tc>
          <w:tcPr>
            <w:tcW w:w="2689" w:type="dxa"/>
          </w:tcPr>
          <w:p w:rsidR="00C22A53" w:rsidRDefault="008D5A3F" w:rsidP="00607B59">
            <w:r>
              <w:t>Půdní eroze</w:t>
            </w:r>
          </w:p>
        </w:tc>
        <w:tc>
          <w:tcPr>
            <w:tcW w:w="6373" w:type="dxa"/>
          </w:tcPr>
          <w:p w:rsidR="00C22A53" w:rsidRDefault="008D5A3F" w:rsidP="00993FDC">
            <w:r>
              <w:t xml:space="preserve">Proces odnášení a přemisťování </w:t>
            </w:r>
            <w:r w:rsidR="0057186D">
              <w:t>zeminy a horniny</w:t>
            </w:r>
            <w:r>
              <w:t xml:space="preserve"> působením povětrnostních vlivů, </w:t>
            </w:r>
            <w:r w:rsidR="0057186D">
              <w:t xml:space="preserve">úbytku </w:t>
            </w:r>
            <w:r w:rsidR="00993FDC">
              <w:t>masy</w:t>
            </w:r>
            <w:r w:rsidR="0057186D">
              <w:t xml:space="preserve"> a působením vodních toků, ledovců, vln, větru a podzemních vod</w:t>
            </w:r>
            <w:r>
              <w:t xml:space="preserve"> </w:t>
            </w:r>
          </w:p>
        </w:tc>
      </w:tr>
      <w:tr w:rsidR="008D5A3F" w:rsidTr="00607B59">
        <w:tc>
          <w:tcPr>
            <w:tcW w:w="2689" w:type="dxa"/>
          </w:tcPr>
          <w:p w:rsidR="008D5A3F" w:rsidRDefault="0057186D" w:rsidP="00607B59">
            <w:r>
              <w:t>Nestabilita půdy / sesuvy půdy / laviny</w:t>
            </w:r>
          </w:p>
        </w:tc>
        <w:tc>
          <w:tcPr>
            <w:tcW w:w="6373" w:type="dxa"/>
          </w:tcPr>
          <w:p w:rsidR="008D5A3F" w:rsidRDefault="00F76039" w:rsidP="00F76039">
            <w:r>
              <w:t>Sesuv půdy: v</w:t>
            </w:r>
            <w:r w:rsidR="0057186D">
              <w:t xml:space="preserve">elké množství </w:t>
            </w:r>
            <w:r w:rsidR="00993FDC">
              <w:t>masy</w:t>
            </w:r>
            <w:r w:rsidR="0057186D">
              <w:t xml:space="preserve"> sesunuté ze svahu působením gravitace, často za současného působení vody při nasycení </w:t>
            </w:r>
            <w:r w:rsidR="00993FDC">
              <w:t>masy</w:t>
            </w:r>
            <w:r w:rsidR="0057186D">
              <w:t xml:space="preserve"> vodou</w:t>
            </w:r>
          </w:p>
        </w:tc>
      </w:tr>
      <w:tr w:rsidR="0057186D" w:rsidTr="00607B59">
        <w:tc>
          <w:tcPr>
            <w:tcW w:w="2689" w:type="dxa"/>
          </w:tcPr>
          <w:p w:rsidR="0057186D" w:rsidRDefault="0057186D" w:rsidP="00607B59">
            <w:r>
              <w:t>Salinita půdy</w:t>
            </w:r>
          </w:p>
        </w:tc>
        <w:tc>
          <w:tcPr>
            <w:tcW w:w="6373" w:type="dxa"/>
          </w:tcPr>
          <w:p w:rsidR="0057186D" w:rsidRDefault="0057186D" w:rsidP="00607B59">
            <w:r>
              <w:t>Změny v obsahu soli v půdě</w:t>
            </w:r>
          </w:p>
        </w:tc>
      </w:tr>
      <w:tr w:rsidR="0057186D" w:rsidTr="00607B59">
        <w:tc>
          <w:tcPr>
            <w:tcW w:w="2689" w:type="dxa"/>
          </w:tcPr>
          <w:p w:rsidR="0057186D" w:rsidRDefault="0057186D" w:rsidP="00607B59">
            <w:r>
              <w:t>Průměrná rychlost větru</w:t>
            </w:r>
          </w:p>
        </w:tc>
        <w:tc>
          <w:tcPr>
            <w:tcW w:w="6373" w:type="dxa"/>
          </w:tcPr>
          <w:p w:rsidR="0057186D" w:rsidRDefault="0057186D" w:rsidP="0057186D">
            <w:r>
              <w:t>Postupné změny v průměrné rychlosti větru</w:t>
            </w:r>
          </w:p>
        </w:tc>
      </w:tr>
      <w:tr w:rsidR="0057186D" w:rsidTr="00607B59">
        <w:tc>
          <w:tcPr>
            <w:tcW w:w="2689" w:type="dxa"/>
          </w:tcPr>
          <w:p w:rsidR="0057186D" w:rsidRDefault="0057186D" w:rsidP="00607B59">
            <w:r>
              <w:t>Maximální rychlost větru</w:t>
            </w:r>
          </w:p>
        </w:tc>
        <w:tc>
          <w:tcPr>
            <w:tcW w:w="6373" w:type="dxa"/>
          </w:tcPr>
          <w:p w:rsidR="0057186D" w:rsidRDefault="00993B85" w:rsidP="00607B59">
            <w:r>
              <w:t>Nárůst maximální síly poryvů větru</w:t>
            </w:r>
          </w:p>
        </w:tc>
      </w:tr>
      <w:tr w:rsidR="0057186D" w:rsidTr="00607B59">
        <w:tc>
          <w:tcPr>
            <w:tcW w:w="2689" w:type="dxa"/>
          </w:tcPr>
          <w:p w:rsidR="0057186D" w:rsidRDefault="00993B85" w:rsidP="00607B59">
            <w:r>
              <w:t>Bouře (směřování a intenzita)</w:t>
            </w:r>
          </w:p>
        </w:tc>
        <w:tc>
          <w:tcPr>
            <w:tcW w:w="6373" w:type="dxa"/>
          </w:tcPr>
          <w:p w:rsidR="0057186D" w:rsidRDefault="00993B85" w:rsidP="00607B59">
            <w:r>
              <w:t>Změny ve výskytu bouří, jejich frekvenci a intenzitě</w:t>
            </w:r>
          </w:p>
        </w:tc>
      </w:tr>
      <w:tr w:rsidR="0057186D" w:rsidTr="00607B59">
        <w:tc>
          <w:tcPr>
            <w:tcW w:w="2689" w:type="dxa"/>
          </w:tcPr>
          <w:p w:rsidR="0057186D" w:rsidRDefault="00993B85" w:rsidP="00607B59">
            <w:r>
              <w:t>Humidita</w:t>
            </w:r>
          </w:p>
        </w:tc>
        <w:tc>
          <w:tcPr>
            <w:tcW w:w="6373" w:type="dxa"/>
          </w:tcPr>
          <w:p w:rsidR="0057186D" w:rsidRDefault="00993B85" w:rsidP="00607B59">
            <w:r>
              <w:t>Změny v množství vodních par v atmosféře</w:t>
            </w:r>
          </w:p>
        </w:tc>
      </w:tr>
      <w:tr w:rsidR="0057186D" w:rsidTr="00607B59">
        <w:tc>
          <w:tcPr>
            <w:tcW w:w="2689" w:type="dxa"/>
          </w:tcPr>
          <w:p w:rsidR="0057186D" w:rsidRDefault="00993B85" w:rsidP="00607B59">
            <w:r>
              <w:t>Sucho</w:t>
            </w:r>
          </w:p>
        </w:tc>
        <w:tc>
          <w:tcPr>
            <w:tcW w:w="6373" w:type="dxa"/>
          </w:tcPr>
          <w:p w:rsidR="0057186D" w:rsidRDefault="00993FDC" w:rsidP="00993FDC">
            <w:r>
              <w:t>Prodloužená období s abnormálně nízkým výskytem dešťových srážek vedoucí k nedostatku vody</w:t>
            </w:r>
          </w:p>
        </w:tc>
      </w:tr>
      <w:tr w:rsidR="00993B85" w:rsidTr="00607B59">
        <w:tc>
          <w:tcPr>
            <w:tcW w:w="2689" w:type="dxa"/>
          </w:tcPr>
          <w:p w:rsidR="00993B85" w:rsidRDefault="00993FDC" w:rsidP="00607B59">
            <w:r>
              <w:t>Prachové bouře</w:t>
            </w:r>
          </w:p>
        </w:tc>
        <w:tc>
          <w:tcPr>
            <w:tcW w:w="6373" w:type="dxa"/>
          </w:tcPr>
          <w:p w:rsidR="00993B85" w:rsidRDefault="00993FDC" w:rsidP="00AF0DB2">
            <w:r>
              <w:t>B</w:t>
            </w:r>
            <w:r w:rsidR="00AF0DB2">
              <w:t>ouře, při které se vlivem silného větru</w:t>
            </w:r>
            <w:r>
              <w:t xml:space="preserve"> </w:t>
            </w:r>
            <w:r w:rsidR="00AF0DB2">
              <w:t>zvedne do vzduchu prach</w:t>
            </w:r>
          </w:p>
        </w:tc>
      </w:tr>
      <w:tr w:rsidR="00993B85" w:rsidTr="00607B59">
        <w:tc>
          <w:tcPr>
            <w:tcW w:w="2689" w:type="dxa"/>
          </w:tcPr>
          <w:p w:rsidR="00993B85" w:rsidRDefault="00AF0DB2" w:rsidP="00607B59">
            <w:r>
              <w:t>Přírodní požáry</w:t>
            </w:r>
          </w:p>
        </w:tc>
        <w:tc>
          <w:tcPr>
            <w:tcW w:w="6373" w:type="dxa"/>
          </w:tcPr>
          <w:p w:rsidR="00993B85" w:rsidRDefault="00AF0DB2" w:rsidP="00F76039">
            <w:r>
              <w:t xml:space="preserve">Nežádoucí, </w:t>
            </w:r>
            <w:r w:rsidR="00F76039">
              <w:t>nekontrolované</w:t>
            </w:r>
            <w:r>
              <w:t xml:space="preserve"> a ničivé požáry, jako např. lesní či stepní požáry </w:t>
            </w:r>
          </w:p>
        </w:tc>
      </w:tr>
      <w:tr w:rsidR="00993B85" w:rsidTr="00607B59">
        <w:tc>
          <w:tcPr>
            <w:tcW w:w="2689" w:type="dxa"/>
          </w:tcPr>
          <w:p w:rsidR="00993B85" w:rsidRDefault="00AF0DB2" w:rsidP="00607B59">
            <w:r>
              <w:t>Kvalita vzduchu</w:t>
            </w:r>
          </w:p>
        </w:tc>
        <w:tc>
          <w:tcPr>
            <w:tcW w:w="6373" w:type="dxa"/>
          </w:tcPr>
          <w:p w:rsidR="00993B85" w:rsidRDefault="00AF0DB2" w:rsidP="00607B59">
            <w:r>
              <w:t>Zvýšené místní koncentrace znečišťujících látek, včetně událostí jako např. smogová situace</w:t>
            </w:r>
          </w:p>
        </w:tc>
      </w:tr>
      <w:tr w:rsidR="00993B85" w:rsidTr="00607B59">
        <w:tc>
          <w:tcPr>
            <w:tcW w:w="2689" w:type="dxa"/>
          </w:tcPr>
          <w:p w:rsidR="00993B85" w:rsidRDefault="00AF0DB2" w:rsidP="00607B59">
            <w:r>
              <w:t>Efekt městského tepelného ostrova</w:t>
            </w:r>
          </w:p>
        </w:tc>
        <w:tc>
          <w:tcPr>
            <w:tcW w:w="6373" w:type="dxa"/>
          </w:tcPr>
          <w:p w:rsidR="00993B85" w:rsidRDefault="00AF0DB2" w:rsidP="00AF0DB2">
            <w:r>
              <w:t>Dochází k němu ve městech nebo městských územích, která jsou významně teplejší než okolní venkovské území, vlivem vyšší absorpce slunečního záření materiály používanými v městské zástavbě, např. asfalt</w:t>
            </w:r>
            <w:r w:rsidR="00F76039">
              <w:t>em</w:t>
            </w:r>
            <w:r w:rsidR="00601375">
              <w:t>.</w:t>
            </w:r>
          </w:p>
        </w:tc>
      </w:tr>
      <w:tr w:rsidR="00993B85" w:rsidTr="00607B59">
        <w:tc>
          <w:tcPr>
            <w:tcW w:w="2689" w:type="dxa"/>
          </w:tcPr>
          <w:p w:rsidR="00993B85" w:rsidRDefault="00601375" w:rsidP="00601375">
            <w:r>
              <w:t>Změny v délce ročních období</w:t>
            </w:r>
          </w:p>
        </w:tc>
        <w:tc>
          <w:tcPr>
            <w:tcW w:w="6373" w:type="dxa"/>
          </w:tcPr>
          <w:p w:rsidR="00993B85" w:rsidRDefault="00601375" w:rsidP="00601375">
            <w:r>
              <w:t>Prodlužování nebo zkracování ročních období, po která rostou určité druhy rostlin</w:t>
            </w:r>
          </w:p>
        </w:tc>
      </w:tr>
      <w:tr w:rsidR="00601375" w:rsidTr="00607B59">
        <w:tc>
          <w:tcPr>
            <w:tcW w:w="2689" w:type="dxa"/>
          </w:tcPr>
          <w:p w:rsidR="00601375" w:rsidRDefault="00601375" w:rsidP="00607B59">
            <w:r>
              <w:t>Sluneční záření</w:t>
            </w:r>
          </w:p>
        </w:tc>
        <w:tc>
          <w:tcPr>
            <w:tcW w:w="6373" w:type="dxa"/>
          </w:tcPr>
          <w:p w:rsidR="00601375" w:rsidRDefault="00601375" w:rsidP="00601375">
            <w:r>
              <w:t>Energie vydávaná Sluncem výsledkem nukleární fúze, kterou vzniká elektromagnetická energie</w:t>
            </w:r>
          </w:p>
        </w:tc>
      </w:tr>
      <w:tr w:rsidR="00601375" w:rsidTr="00607B59">
        <w:tc>
          <w:tcPr>
            <w:tcW w:w="2689" w:type="dxa"/>
          </w:tcPr>
          <w:p w:rsidR="00601375" w:rsidRDefault="00601375" w:rsidP="00607B59">
            <w:r>
              <w:t>Mrazy</w:t>
            </w:r>
          </w:p>
        </w:tc>
        <w:tc>
          <w:tcPr>
            <w:tcW w:w="6373" w:type="dxa"/>
          </w:tcPr>
          <w:p w:rsidR="00601375" w:rsidRDefault="00601375" w:rsidP="00601375">
            <w:r>
              <w:t>Prodloužená období s extrémně nízkými teplotami</w:t>
            </w:r>
          </w:p>
        </w:tc>
      </w:tr>
      <w:tr w:rsidR="00601375" w:rsidTr="00607B59">
        <w:tc>
          <w:tcPr>
            <w:tcW w:w="2689" w:type="dxa"/>
          </w:tcPr>
          <w:p w:rsidR="00601375" w:rsidRDefault="00601375" w:rsidP="00607B59">
            <w:r>
              <w:t>Škody vlivem mrznutí a tání</w:t>
            </w:r>
          </w:p>
        </w:tc>
        <w:tc>
          <w:tcPr>
            <w:tcW w:w="6373" w:type="dxa"/>
          </w:tcPr>
          <w:p w:rsidR="00601375" w:rsidRDefault="00601375" w:rsidP="00601375">
            <w:r>
              <w:t>Opakované mrznutí a tání může poškozovat strukturu materiálů vlivem napětí, jako např. u betonu</w:t>
            </w:r>
          </w:p>
        </w:tc>
      </w:tr>
    </w:tbl>
    <w:p w:rsidR="00321C52" w:rsidRDefault="00321C52" w:rsidP="00607B59"/>
    <w:p w:rsidR="00D41402" w:rsidRDefault="00D41402" w:rsidP="00321C52">
      <w:r>
        <w:t xml:space="preserve">Výše uvedený přehled nebezpečí, </w:t>
      </w:r>
      <w:r w:rsidR="00F76039">
        <w:t>určených ke zvážení</w:t>
      </w:r>
      <w:r>
        <w:t>, je sice podrobný, ale nikoliv úplný.</w:t>
      </w:r>
      <w:r w:rsidR="00F76039">
        <w:t xml:space="preserve"> To, z</w:t>
      </w:r>
      <w:r>
        <w:t xml:space="preserve">da jsou </w:t>
      </w:r>
      <w:r w:rsidR="00F76039">
        <w:t xml:space="preserve">jednotlivá </w:t>
      </w:r>
      <w:r>
        <w:t>nebezpečí pro daný projekt relevantní, závisí na jeho „citlivosti“ a „</w:t>
      </w:r>
      <w:r w:rsidR="00F76039">
        <w:t>expozici</w:t>
      </w:r>
      <w:r>
        <w:t xml:space="preserve">“. </w:t>
      </w:r>
    </w:p>
    <w:p w:rsidR="00321C52" w:rsidRDefault="00321C52" w:rsidP="00321C52"/>
    <w:p w:rsidR="00321C52" w:rsidRDefault="00321C52" w:rsidP="00321C52">
      <w:r>
        <w:t xml:space="preserve"> </w:t>
      </w:r>
    </w:p>
    <w:p w:rsidR="001B1B4C" w:rsidRDefault="001B1B4C" w:rsidP="00F76039">
      <w:pPr>
        <w:pStyle w:val="Nadpis3"/>
      </w:pPr>
      <w:bookmarkStart w:id="13" w:name="_Toc450225772"/>
      <w:r w:rsidRPr="001B1B4C">
        <w:t xml:space="preserve">Dílčí úkol </w:t>
      </w:r>
      <w:r w:rsidR="00321C52" w:rsidRPr="001B1B4C">
        <w:t xml:space="preserve">1.1 </w:t>
      </w:r>
      <w:r>
        <w:t>–</w:t>
      </w:r>
      <w:r w:rsidR="00321C52" w:rsidRPr="001B1B4C">
        <w:t xml:space="preserve"> </w:t>
      </w:r>
      <w:r w:rsidRPr="001B1B4C">
        <w:t>Citlivost</w:t>
      </w:r>
      <w:bookmarkEnd w:id="13"/>
    </w:p>
    <w:p w:rsidR="001B1B4C" w:rsidRDefault="001B1B4C" w:rsidP="00321C52"/>
    <w:tbl>
      <w:tblPr>
        <w:tblStyle w:val="Mkatabulky"/>
        <w:tblW w:w="0" w:type="auto"/>
        <w:tblLook w:val="04A0" w:firstRow="1" w:lastRow="0" w:firstColumn="1" w:lastColumn="0" w:noHBand="0" w:noVBand="1"/>
      </w:tblPr>
      <w:tblGrid>
        <w:gridCol w:w="6516"/>
        <w:gridCol w:w="2546"/>
      </w:tblGrid>
      <w:tr w:rsidR="00E52E9D" w:rsidTr="00F35423">
        <w:tc>
          <w:tcPr>
            <w:tcW w:w="6516" w:type="dxa"/>
            <w:tcBorders>
              <w:top w:val="nil"/>
              <w:left w:val="nil"/>
              <w:bottom w:val="nil"/>
            </w:tcBorders>
          </w:tcPr>
          <w:p w:rsidR="00E52E9D" w:rsidRDefault="00E52E9D" w:rsidP="00F35423">
            <w:pPr>
              <w:rPr>
                <w:b/>
              </w:rPr>
            </w:pPr>
            <w:r>
              <w:t>Různé druhy projektů jsou náchylné různým nebezpečím plynoucím ze změny klimatu. Na základě údajů o kontextu projektu shromážděných v rámci dílčího úkolu 0.1 je možné porozumět tomu, jak projekt funguje, jak významnou hraje roli v rámci širší sítě nebo širšího systému, a tedy i jaká nebezpečí jsou zde nejzásadnější a proč.</w:t>
            </w:r>
          </w:p>
        </w:tc>
        <w:tc>
          <w:tcPr>
            <w:tcW w:w="2546" w:type="dxa"/>
          </w:tcPr>
          <w:p w:rsidR="00E52E9D" w:rsidRDefault="00E52E9D" w:rsidP="00F35423">
            <w:pPr>
              <w:rPr>
                <w:b/>
              </w:rPr>
            </w:pPr>
          </w:p>
          <w:p w:rsidR="00E52E9D" w:rsidRPr="00E52E9D" w:rsidRDefault="00E52E9D" w:rsidP="00E52E9D">
            <w:pPr>
              <w:jc w:val="center"/>
              <w:rPr>
                <w:b/>
              </w:rPr>
            </w:pPr>
            <w:r w:rsidRPr="00E52E9D">
              <w:rPr>
                <w:b/>
              </w:rPr>
              <w:t xml:space="preserve">Specifické faktory projektu </w:t>
            </w:r>
          </w:p>
        </w:tc>
      </w:tr>
    </w:tbl>
    <w:p w:rsidR="00E52E9D" w:rsidRDefault="00E52E9D" w:rsidP="00321C52"/>
    <w:p w:rsidR="00321C52" w:rsidRDefault="001B1B4C" w:rsidP="00321C52">
      <w:r>
        <w:t xml:space="preserve">Zatímco například mořský přístav bude vysoce citlivý vůči stoupání hladiny moře, čistička odpadních vod zase bude vysoce citlivá </w:t>
      </w:r>
      <w:r w:rsidR="00F76039">
        <w:t>k</w:t>
      </w:r>
      <w:r>
        <w:t xml:space="preserve"> vysychání řek. </w:t>
      </w:r>
    </w:p>
    <w:p w:rsidR="00321C52" w:rsidRDefault="001B1B4C" w:rsidP="00321C52">
      <w:r>
        <w:t>S ohledem na škálu různých typů projektů leží odpovědnost za identifik</w:t>
      </w:r>
      <w:r w:rsidR="00F76039">
        <w:t>aci</w:t>
      </w:r>
      <w:r>
        <w:t xml:space="preserve"> nebezpečí souvisejících se změnou klimatu, která by mohla být významná nebo relevantní, </w:t>
      </w:r>
      <w:r w:rsidR="00842763">
        <w:t xml:space="preserve">na technických a dalších odbornících. </w:t>
      </w:r>
    </w:p>
    <w:p w:rsidR="00321C52" w:rsidRDefault="00842763" w:rsidP="00321C52">
      <w:r>
        <w:t>Pokud byl popis projektu rozdělen na několik různých složek, bylo by vhodné provést analýzu citlivosti pro každou z nich zvlášť. Může se jednat o poměrně základní analýzu (určující, zda je projekt citlivý na jednotlivá nebezpečí</w:t>
      </w:r>
      <w:r w:rsidR="00F76039">
        <w:t>,</w:t>
      </w:r>
      <w:r>
        <w:t xml:space="preserve"> nebo ne), nebo ji lze pojmout i podrobněji (např. určením nebezpečí vykazujících vysokou, střední, nízkou nebo žádnou citlivost). </w:t>
      </w:r>
    </w:p>
    <w:p w:rsidR="00321C52" w:rsidRDefault="00BD7F56" w:rsidP="00321C52">
      <w:r>
        <w:t xml:space="preserve">Analýza citlivosti nicméně nebere v potaz úvahy o umístění projektu. Vychází čistě ze specifických faktorů projektu, bez ohledu na jeho polohu, tj. pouze z toho, v čem projekt spočívá a jak funguje. Pokud lze analýzu citlivosti provést v rané fázi průběhu vývoje projektu, může napomoci při analýze volby umístění projektu. Pochopením aspektů citlivosti projektu je pak možné určit nejpříhodnější </w:t>
      </w:r>
      <w:r w:rsidR="00E51833">
        <w:t xml:space="preserve">lokalitu pro umístění projektu. </w:t>
      </w:r>
    </w:p>
    <w:p w:rsidR="00321C52" w:rsidRPr="00C22A53" w:rsidRDefault="00321C52" w:rsidP="00321C52">
      <w:pPr>
        <w:rPr>
          <w:b/>
        </w:rPr>
      </w:pPr>
      <w:r w:rsidRPr="00C22A53">
        <w:rPr>
          <w:b/>
        </w:rPr>
        <w:t xml:space="preserve"> </w:t>
      </w:r>
    </w:p>
    <w:p w:rsidR="00321C52" w:rsidRPr="00C22A53" w:rsidRDefault="00E51833" w:rsidP="00C825F8">
      <w:pPr>
        <w:pStyle w:val="Nadpis3"/>
      </w:pPr>
      <w:bookmarkStart w:id="14" w:name="_Toc450225773"/>
      <w:r w:rsidRPr="00C22A53">
        <w:t xml:space="preserve">Dílčí úkol </w:t>
      </w:r>
      <w:r w:rsidR="00321C52" w:rsidRPr="00C22A53">
        <w:t xml:space="preserve">1.2 </w:t>
      </w:r>
      <w:r w:rsidR="00633620" w:rsidRPr="00C22A53">
        <w:t>–</w:t>
      </w:r>
      <w:r w:rsidR="00321C52" w:rsidRPr="00C22A53">
        <w:t xml:space="preserve"> </w:t>
      </w:r>
      <w:r w:rsidR="00633620" w:rsidRPr="00C22A53">
        <w:t>Expozice</w:t>
      </w:r>
      <w:bookmarkEnd w:id="14"/>
    </w:p>
    <w:p w:rsidR="00633620" w:rsidRDefault="00633620" w:rsidP="00321C52"/>
    <w:tbl>
      <w:tblPr>
        <w:tblStyle w:val="Mkatabulky"/>
        <w:tblW w:w="0" w:type="auto"/>
        <w:tblLook w:val="04A0" w:firstRow="1" w:lastRow="0" w:firstColumn="1" w:lastColumn="0" w:noHBand="0" w:noVBand="1"/>
      </w:tblPr>
      <w:tblGrid>
        <w:gridCol w:w="6516"/>
        <w:gridCol w:w="2546"/>
      </w:tblGrid>
      <w:tr w:rsidR="00E52E9D" w:rsidTr="00F35423">
        <w:tc>
          <w:tcPr>
            <w:tcW w:w="6516" w:type="dxa"/>
            <w:tcBorders>
              <w:top w:val="nil"/>
              <w:left w:val="nil"/>
              <w:bottom w:val="nil"/>
            </w:tcBorders>
          </w:tcPr>
          <w:p w:rsidR="00E52E9D" w:rsidRDefault="00E52E9D" w:rsidP="00F35423">
            <w:pPr>
              <w:rPr>
                <w:b/>
              </w:rPr>
            </w:pPr>
            <w:r>
              <w:t>Tato část hodnocení je zaměřena na to, jakým způsobem může být poloha projektu z pohledu aktuálního i budoucího vystavena specifickým nebezpečím souvisejícím se změnou klimatu.</w:t>
            </w:r>
          </w:p>
        </w:tc>
        <w:tc>
          <w:tcPr>
            <w:tcW w:w="2546" w:type="dxa"/>
          </w:tcPr>
          <w:p w:rsidR="00E52E9D" w:rsidRDefault="00E52E9D" w:rsidP="00F35423">
            <w:pPr>
              <w:rPr>
                <w:b/>
              </w:rPr>
            </w:pPr>
          </w:p>
          <w:p w:rsidR="00E52E9D" w:rsidRPr="00E950B0" w:rsidRDefault="00E52E9D" w:rsidP="00F35423">
            <w:pPr>
              <w:jc w:val="center"/>
              <w:rPr>
                <w:b/>
              </w:rPr>
            </w:pPr>
            <w:r w:rsidRPr="00E950B0">
              <w:rPr>
                <w:b/>
              </w:rPr>
              <w:t>Specifické faktory umístění</w:t>
            </w:r>
          </w:p>
          <w:p w:rsidR="00E52E9D" w:rsidRDefault="00E52E9D" w:rsidP="00F35423">
            <w:pPr>
              <w:jc w:val="center"/>
              <w:rPr>
                <w:b/>
              </w:rPr>
            </w:pPr>
          </w:p>
        </w:tc>
      </w:tr>
    </w:tbl>
    <w:p w:rsidR="00E52E9D" w:rsidRDefault="00E52E9D" w:rsidP="00321C52"/>
    <w:p w:rsidR="00321C52" w:rsidRDefault="00633620" w:rsidP="00321C52">
      <w:r>
        <w:t xml:space="preserve">Analýza expozice vůči nebezpečím souvisejícím se změnou klimatu by měla </w:t>
      </w:r>
      <w:r w:rsidR="00C825F8">
        <w:t>počítat</w:t>
      </w:r>
      <w:r>
        <w:t xml:space="preserve"> jak </w:t>
      </w:r>
      <w:r w:rsidR="00C825F8">
        <w:t xml:space="preserve">se </w:t>
      </w:r>
      <w:r>
        <w:t>současnou proměnlivost</w:t>
      </w:r>
      <w:r w:rsidR="00C825F8">
        <w:t>í</w:t>
      </w:r>
      <w:r>
        <w:t xml:space="preserve"> klimatu, tak i </w:t>
      </w:r>
      <w:r w:rsidR="00C825F8">
        <w:t>se změnou</w:t>
      </w:r>
      <w:r>
        <w:t xml:space="preserve"> klimatu </w:t>
      </w:r>
      <w:r w:rsidR="00C825F8">
        <w:t>do budoucna</w:t>
      </w:r>
      <w:r>
        <w:t>.</w:t>
      </w:r>
    </w:p>
    <w:p w:rsidR="00633620" w:rsidRDefault="00633620" w:rsidP="00321C52">
      <w:r>
        <w:t xml:space="preserve">Z hlediska současné proměnlivosti klimatu lze expozici určit na základě dat </w:t>
      </w:r>
      <w:r w:rsidR="00C825F8">
        <w:t>z nedávné historie</w:t>
      </w:r>
      <w:r w:rsidR="00804216">
        <w:t xml:space="preserve"> lokality projektu (popř. alternativních lokalit) týkajících se výskytu nebezpečných jevů, jako jsou např. povodně, sucho, vysoké teploty nebo pobřežní eroze atd. </w:t>
      </w:r>
    </w:p>
    <w:p w:rsidR="00321C52" w:rsidRDefault="00804216" w:rsidP="00321C52">
      <w:r>
        <w:t>Z hlediska změny klimatu do budoucna by se mělo hodnocení zaměřit na dostupné relevantní a spolehlivé prognózy a předpovědi pokrývající navrhovanou životnost projektu anebo jeho částí. V tomto případě je nutné opatřit referenční a zdrojové materiály (v Příloze I jsou uvedeny některé příklady podobných zdrojů dat).</w:t>
      </w:r>
    </w:p>
    <w:p w:rsidR="00321C52" w:rsidRDefault="00804216" w:rsidP="00321C52">
      <w:r>
        <w:t xml:space="preserve">Využitá data by pak měla pocházet z materiálů minimálně na státní úrovni. Čím podrobnější a místně zaměřené údaje budou, tím přesnější a </w:t>
      </w:r>
      <w:r w:rsidR="00943789">
        <w:t>relevantnější bude i samotné hodnocení. Některé informace budou muset být místně specifické, jako např. při zvažování výskytu povodní a sesuvů půdy v rámci úvah o volbě lokality.</w:t>
      </w:r>
    </w:p>
    <w:p w:rsidR="00321C52" w:rsidRDefault="00321C52" w:rsidP="00321C52"/>
    <w:p w:rsidR="00321C52" w:rsidRPr="00943789" w:rsidRDefault="00943789" w:rsidP="00C825F8">
      <w:pPr>
        <w:pStyle w:val="Nadpis3"/>
      </w:pPr>
      <w:bookmarkStart w:id="15" w:name="_Toc450225774"/>
      <w:r w:rsidRPr="00943789">
        <w:t xml:space="preserve">Dílčí úkol </w:t>
      </w:r>
      <w:r w:rsidR="00321C52" w:rsidRPr="00943789">
        <w:t xml:space="preserve">1.3 - </w:t>
      </w:r>
      <w:r w:rsidRPr="00943789">
        <w:t>Zranitelnost</w:t>
      </w:r>
      <w:bookmarkEnd w:id="15"/>
    </w:p>
    <w:p w:rsidR="00943789" w:rsidRDefault="00943789" w:rsidP="00321C52">
      <w:r>
        <w:t xml:space="preserve">Hodnocení zranitelnosti kombinuje analýzu citlivosti a expozice, podle které </w:t>
      </w:r>
      <w:r w:rsidR="00C825F8">
        <w:t xml:space="preserve">se </w:t>
      </w:r>
      <w:r>
        <w:t xml:space="preserve">pak určí, která nebezpečí v souvislosti se změnou klimatu jsou pro projekt relevantní v závislosti na typu projektu a jeho umístění. </w:t>
      </w:r>
    </w:p>
    <w:p w:rsidR="00321C52" w:rsidRDefault="00943789" w:rsidP="00321C52">
      <w:r>
        <w:t xml:space="preserve">Pokud hodnocení citlivosti a expozice bylo detailnější a stanovilo vysokou, střední nebo žádnou míru citlivosti a expozice, bude výsledné hodnocení zranitelnosti obsažnější a poskytne </w:t>
      </w:r>
      <w:r w:rsidR="0085508E">
        <w:t xml:space="preserve">i odstupňované hodnocení </w:t>
      </w:r>
      <w:r>
        <w:t xml:space="preserve">míry zranitelnosti pro jednotlivá nebezpečí. </w:t>
      </w:r>
    </w:p>
    <w:p w:rsidR="00321C52" w:rsidRDefault="0085508E" w:rsidP="00321C52">
      <w:r>
        <w:t xml:space="preserve">Čím je hodnocení podrobnější, tím užitečnější pak budou i výsledky při informovaném rozhodování o jednotlivých fázích vývoje projektu. </w:t>
      </w:r>
    </w:p>
    <w:p w:rsidR="00321C52" w:rsidRDefault="0085508E" w:rsidP="00321C52">
      <w:r>
        <w:t xml:space="preserve">Hodnocení zranitelnosti lze rovněž považovat za fázi identifikace rizik, neboť jeho cílem je stanovit nejrelevantnější nebezpečí, vůči nimž je projekt zranitelný, což jsou ve výsledku právě ta nebezpečí, která jsou pak dále podrobněji hodnocena ve fázi hodnocení rizik. </w:t>
      </w:r>
    </w:p>
    <w:p w:rsidR="00C825F8" w:rsidRPr="00C22A53" w:rsidRDefault="00C825F8" w:rsidP="00C825F8">
      <w:pPr>
        <w:pBdr>
          <w:top w:val="single" w:sz="4" w:space="0" w:color="auto"/>
          <w:left w:val="single" w:sz="4" w:space="4" w:color="auto"/>
          <w:bottom w:val="single" w:sz="4" w:space="1" w:color="auto"/>
          <w:right w:val="single" w:sz="4" w:space="4" w:color="auto"/>
        </w:pBdr>
        <w:rPr>
          <w:b/>
          <w:i/>
        </w:rPr>
      </w:pPr>
      <w:r w:rsidRPr="00C22A53">
        <w:rPr>
          <w:b/>
          <w:i/>
        </w:rPr>
        <w:t>POZNÁMKA:</w:t>
      </w:r>
    </w:p>
    <w:p w:rsidR="00C825F8" w:rsidRPr="00C22A53" w:rsidRDefault="00C825F8" w:rsidP="00C825F8">
      <w:pPr>
        <w:pBdr>
          <w:top w:val="single" w:sz="4" w:space="0" w:color="auto"/>
          <w:left w:val="single" w:sz="4" w:space="4" w:color="auto"/>
          <w:bottom w:val="single" w:sz="4" w:space="1" w:color="auto"/>
          <w:right w:val="single" w:sz="4" w:space="4" w:color="auto"/>
        </w:pBdr>
        <w:rPr>
          <w:b/>
          <w:i/>
        </w:rPr>
      </w:pPr>
      <w:r w:rsidRPr="00C22A53">
        <w:rPr>
          <w:b/>
          <w:i/>
        </w:rPr>
        <w:t xml:space="preserve">Dojde-li </w:t>
      </w:r>
      <w:r>
        <w:rPr>
          <w:b/>
          <w:i/>
        </w:rPr>
        <w:t xml:space="preserve">se při </w:t>
      </w:r>
      <w:r w:rsidRPr="00C22A53">
        <w:rPr>
          <w:b/>
          <w:i/>
        </w:rPr>
        <w:t xml:space="preserve">hodnocení zranitelnosti k závěru, že projekt není zranitelný z hlediska žádných nebezpečí souvisejících se změnou klimatu, a tento závěr lze řádně odůvodnit, je možné, že další hodnocení rizik již nebude </w:t>
      </w:r>
      <w:r>
        <w:rPr>
          <w:b/>
          <w:i/>
        </w:rPr>
        <w:t>nutné</w:t>
      </w:r>
      <w:r w:rsidRPr="00C22A53">
        <w:rPr>
          <w:b/>
          <w:i/>
        </w:rPr>
        <w:t xml:space="preserve">. </w:t>
      </w:r>
    </w:p>
    <w:p w:rsidR="00C825F8" w:rsidRDefault="00C825F8" w:rsidP="00321C52"/>
    <w:p w:rsidR="00C825F8" w:rsidRDefault="00C825F8" w:rsidP="00321C52">
      <w:r>
        <w:br w:type="column"/>
      </w:r>
    </w:p>
    <w:tbl>
      <w:tblPr>
        <w:tblStyle w:val="Mkatabulky"/>
        <w:tblW w:w="0" w:type="auto"/>
        <w:tblLook w:val="04A0" w:firstRow="1" w:lastRow="0" w:firstColumn="1" w:lastColumn="0" w:noHBand="0" w:noVBand="1"/>
      </w:tblPr>
      <w:tblGrid>
        <w:gridCol w:w="2265"/>
        <w:gridCol w:w="2265"/>
        <w:gridCol w:w="2266"/>
        <w:gridCol w:w="2266"/>
      </w:tblGrid>
      <w:tr w:rsidR="00C825F8" w:rsidTr="00C825F8">
        <w:tc>
          <w:tcPr>
            <w:tcW w:w="2265" w:type="dxa"/>
          </w:tcPr>
          <w:p w:rsidR="00C825F8" w:rsidRPr="00CC52AB" w:rsidRDefault="00C825F8" w:rsidP="00C825F8">
            <w:r w:rsidRPr="00573357">
              <w:t>0</w:t>
            </w:r>
          </w:p>
        </w:tc>
        <w:tc>
          <w:tcPr>
            <w:tcW w:w="2265" w:type="dxa"/>
          </w:tcPr>
          <w:p w:rsidR="00C825F8" w:rsidRDefault="00C825F8" w:rsidP="00C825F8">
            <w:r>
              <w:t>1</w:t>
            </w:r>
          </w:p>
        </w:tc>
        <w:tc>
          <w:tcPr>
            <w:tcW w:w="2266" w:type="dxa"/>
          </w:tcPr>
          <w:p w:rsidR="00C825F8" w:rsidRPr="00CC52AB" w:rsidRDefault="00C825F8" w:rsidP="00C825F8">
            <w:pPr>
              <w:rPr>
                <w:b/>
              </w:rPr>
            </w:pPr>
            <w:r w:rsidRPr="00CC52AB">
              <w:rPr>
                <w:b/>
              </w:rPr>
              <w:t>2</w:t>
            </w:r>
          </w:p>
        </w:tc>
        <w:tc>
          <w:tcPr>
            <w:tcW w:w="2266" w:type="dxa"/>
          </w:tcPr>
          <w:p w:rsidR="00C825F8" w:rsidRDefault="00C825F8" w:rsidP="00C825F8">
            <w:r>
              <w:t>3</w:t>
            </w:r>
          </w:p>
        </w:tc>
      </w:tr>
      <w:tr w:rsidR="00C825F8" w:rsidTr="00C825F8">
        <w:trPr>
          <w:trHeight w:val="70"/>
        </w:trPr>
        <w:tc>
          <w:tcPr>
            <w:tcW w:w="2265" w:type="dxa"/>
          </w:tcPr>
          <w:p w:rsidR="00C825F8" w:rsidRPr="00CC52AB" w:rsidRDefault="00C825F8" w:rsidP="00C825F8">
            <w:r w:rsidRPr="00CC52AB">
              <w:t>Kontext projektu</w:t>
            </w:r>
          </w:p>
        </w:tc>
        <w:tc>
          <w:tcPr>
            <w:tcW w:w="2265" w:type="dxa"/>
          </w:tcPr>
          <w:p w:rsidR="00C825F8" w:rsidRDefault="00C825F8" w:rsidP="00C825F8">
            <w:r>
              <w:t>Zranitelnost</w:t>
            </w:r>
          </w:p>
        </w:tc>
        <w:tc>
          <w:tcPr>
            <w:tcW w:w="2266" w:type="dxa"/>
          </w:tcPr>
          <w:p w:rsidR="00C825F8" w:rsidRPr="00CC52AB" w:rsidRDefault="00C825F8" w:rsidP="00C825F8">
            <w:pPr>
              <w:rPr>
                <w:b/>
              </w:rPr>
            </w:pPr>
            <w:r w:rsidRPr="00CC52AB">
              <w:rPr>
                <w:b/>
              </w:rPr>
              <w:t>Riziko</w:t>
            </w:r>
          </w:p>
        </w:tc>
        <w:tc>
          <w:tcPr>
            <w:tcW w:w="2266" w:type="dxa"/>
          </w:tcPr>
          <w:p w:rsidR="00C825F8" w:rsidRDefault="00C825F8" w:rsidP="00C825F8">
            <w:r>
              <w:t>Adaptace</w:t>
            </w:r>
          </w:p>
        </w:tc>
      </w:tr>
    </w:tbl>
    <w:p w:rsidR="00C825F8" w:rsidRDefault="00C825F8" w:rsidP="00C825F8"/>
    <w:p w:rsidR="00C825F8" w:rsidRDefault="00C825F8" w:rsidP="00C825F8">
      <w:pPr>
        <w:pStyle w:val="Nadpis2"/>
      </w:pPr>
      <w:bookmarkStart w:id="16" w:name="_Toc450225775"/>
      <w:r w:rsidRPr="00CC52AB">
        <w:t>Úkol 2: Hodnocení rizik</w:t>
      </w:r>
      <w:bookmarkEnd w:id="16"/>
    </w:p>
    <w:p w:rsidR="00C825F8" w:rsidRDefault="00C825F8" w:rsidP="00C825F8">
      <w:r>
        <w:t>Při hodnocení rizik se zvažuje pravděpodobnost výskytu a závažnost negativního dopadu veškerých rizik ovlivňujících úspěch projektu.</w:t>
      </w:r>
    </w:p>
    <w:p w:rsidR="00C825F8" w:rsidRDefault="00C825F8" w:rsidP="00C825F8">
      <w:r>
        <w:t>Hodnocení zranitelnosti určilo nebezpečí, kterými by mohl být projekt ohrožen. Nebezpečí se poté hodnotí podrobněji s cílem určit stupeň rizika vztahující se na projekt, jeho cíle a složky.</w:t>
      </w:r>
    </w:p>
    <w:p w:rsidR="00C825F8" w:rsidRDefault="00C825F8" w:rsidP="00C825F8">
      <w:r>
        <w:t>Úroveň detailů, kterými se bude hodnocení rizik zabývat, závisí na rozsahu projektu (ve smyslu typu, velikosti a relativního významu projektu) a na fázi vývoje projektu, ve které se hodnocení provádí. Například v raných fázích projektu bývá hodnocení většinou prováděno na vyšší úrovni; pokud se provádí v pozdějších fázích, mělo by být podrobnější.</w:t>
      </w:r>
    </w:p>
    <w:p w:rsidR="00C825F8" w:rsidRDefault="00C825F8" w:rsidP="00C825F8"/>
    <w:tbl>
      <w:tblPr>
        <w:tblStyle w:val="Mkatabulky"/>
        <w:tblW w:w="0" w:type="auto"/>
        <w:tblInd w:w="1696" w:type="dxa"/>
        <w:tblLook w:val="04A0" w:firstRow="1" w:lastRow="0" w:firstColumn="1" w:lastColumn="0" w:noHBand="0" w:noVBand="1"/>
      </w:tblPr>
      <w:tblGrid>
        <w:gridCol w:w="2127"/>
        <w:gridCol w:w="2218"/>
        <w:gridCol w:w="2034"/>
      </w:tblGrid>
      <w:tr w:rsidR="00C825F8" w:rsidTr="00C825F8">
        <w:tc>
          <w:tcPr>
            <w:tcW w:w="2127" w:type="dxa"/>
          </w:tcPr>
          <w:p w:rsidR="00C825F8" w:rsidRDefault="00C825F8" w:rsidP="00C825F8">
            <w:r>
              <w:t>Pravděpodobnost</w:t>
            </w:r>
          </w:p>
        </w:tc>
        <w:tc>
          <w:tcPr>
            <w:tcW w:w="2218" w:type="dxa"/>
          </w:tcPr>
          <w:p w:rsidR="00C825F8" w:rsidRDefault="00C825F8" w:rsidP="00C825F8">
            <w:pPr>
              <w:jc w:val="center"/>
            </w:pPr>
            <w:r>
              <w:t>x</w:t>
            </w:r>
          </w:p>
        </w:tc>
        <w:tc>
          <w:tcPr>
            <w:tcW w:w="2034" w:type="dxa"/>
          </w:tcPr>
          <w:p w:rsidR="00C825F8" w:rsidRDefault="00C825F8" w:rsidP="00C825F8">
            <w:r>
              <w:t>Závažnost</w:t>
            </w:r>
          </w:p>
        </w:tc>
      </w:tr>
      <w:tr w:rsidR="00C825F8" w:rsidTr="00C825F8">
        <w:tc>
          <w:tcPr>
            <w:tcW w:w="2127" w:type="dxa"/>
          </w:tcPr>
          <w:p w:rsidR="00C825F8" w:rsidRDefault="00C825F8" w:rsidP="00C825F8"/>
        </w:tc>
        <w:tc>
          <w:tcPr>
            <w:tcW w:w="2218" w:type="dxa"/>
          </w:tcPr>
          <w:p w:rsidR="00C825F8" w:rsidRDefault="00C825F8" w:rsidP="00C825F8">
            <w:pPr>
              <w:jc w:val="center"/>
            </w:pPr>
            <w:r>
              <w:t>=</w:t>
            </w:r>
          </w:p>
          <w:p w:rsidR="00C825F8" w:rsidRDefault="00C825F8" w:rsidP="00C825F8">
            <w:pPr>
              <w:jc w:val="center"/>
            </w:pPr>
            <w:r>
              <w:t>riziko</w:t>
            </w:r>
          </w:p>
        </w:tc>
        <w:tc>
          <w:tcPr>
            <w:tcW w:w="2034" w:type="dxa"/>
          </w:tcPr>
          <w:p w:rsidR="00C825F8" w:rsidRDefault="00C825F8" w:rsidP="00C825F8"/>
        </w:tc>
      </w:tr>
    </w:tbl>
    <w:p w:rsidR="00C825F8" w:rsidRDefault="00C825F8" w:rsidP="00C825F8"/>
    <w:p w:rsidR="00C825F8" w:rsidRDefault="00C825F8" w:rsidP="00C825F8">
      <w:r>
        <w:t>Chceme-li riziku porozumět podrobněji, je důležité znát pravděpodobnost výskytu rizika (tj. jak moc je pravděpodobné, že riziko nastane) a závažnost dopadů, pokud riziko nastane (tj. důsledek rizika).</w:t>
      </w:r>
    </w:p>
    <w:p w:rsidR="00C825F8" w:rsidRDefault="00C825F8" w:rsidP="00C825F8">
      <w:pPr>
        <w:pStyle w:val="Nadpis3"/>
      </w:pPr>
      <w:bookmarkStart w:id="17" w:name="_Toc450225776"/>
      <w:r>
        <w:t>Dílčí úkol 2</w:t>
      </w:r>
      <w:r w:rsidRPr="000750D9">
        <w:t xml:space="preserve">.1 – </w:t>
      </w:r>
      <w:r>
        <w:t>Pravděpodobnost</w:t>
      </w:r>
      <w:bookmarkEnd w:id="17"/>
    </w:p>
    <w:tbl>
      <w:tblPr>
        <w:tblStyle w:val="Mkatabulky"/>
        <w:tblW w:w="0" w:type="auto"/>
        <w:tblLook w:val="04A0" w:firstRow="1" w:lastRow="0" w:firstColumn="1" w:lastColumn="0" w:noHBand="0" w:noVBand="1"/>
      </w:tblPr>
      <w:tblGrid>
        <w:gridCol w:w="6516"/>
        <w:gridCol w:w="2546"/>
      </w:tblGrid>
      <w:tr w:rsidR="00C825F8" w:rsidTr="00C825F8">
        <w:tc>
          <w:tcPr>
            <w:tcW w:w="6516" w:type="dxa"/>
            <w:tcBorders>
              <w:top w:val="nil"/>
              <w:left w:val="nil"/>
              <w:bottom w:val="nil"/>
            </w:tcBorders>
          </w:tcPr>
          <w:p w:rsidR="00C825F8" w:rsidRDefault="00C825F8" w:rsidP="00C825F8"/>
          <w:p w:rsidR="00C825F8" w:rsidRDefault="00C825F8" w:rsidP="00C825F8">
            <w:pPr>
              <w:rPr>
                <w:b/>
              </w:rPr>
            </w:pPr>
            <w:r>
              <w:t xml:space="preserve">Tato část hodnocení rizik se zabývá tím, jak velká je pravděpodobnost, že se stanovené </w:t>
            </w:r>
            <w:r w:rsidRPr="00C55433">
              <w:t>nebezpečí související se změnou klimatu ve stanoveném časovém rám</w:t>
            </w:r>
            <w:r>
              <w:t>ci (za dobu životnosti projektu) vyskytne.</w:t>
            </w:r>
          </w:p>
        </w:tc>
        <w:tc>
          <w:tcPr>
            <w:tcW w:w="2546" w:type="dxa"/>
          </w:tcPr>
          <w:p w:rsidR="00C825F8" w:rsidRDefault="00C825F8" w:rsidP="00C825F8">
            <w:pPr>
              <w:jc w:val="center"/>
              <w:rPr>
                <w:b/>
              </w:rPr>
            </w:pPr>
          </w:p>
          <w:p w:rsidR="00C825F8" w:rsidRDefault="00C825F8" w:rsidP="00C825F8">
            <w:pPr>
              <w:jc w:val="center"/>
              <w:rPr>
                <w:b/>
              </w:rPr>
            </w:pPr>
            <w:r>
              <w:rPr>
                <w:b/>
              </w:rPr>
              <w:t>Pravděpodobnost</w:t>
            </w:r>
          </w:p>
        </w:tc>
      </w:tr>
    </w:tbl>
    <w:p w:rsidR="00C825F8" w:rsidRDefault="00C825F8" w:rsidP="00C825F8">
      <w:pPr>
        <w:jc w:val="both"/>
        <w:rPr>
          <w:b/>
        </w:rPr>
      </w:pPr>
    </w:p>
    <w:p w:rsidR="00C825F8" w:rsidRDefault="00C825F8" w:rsidP="00C825F8">
      <w:pPr>
        <w:jc w:val="both"/>
      </w:pPr>
      <w:r>
        <w:t>Opět je důležité, aby metodika definovala pro hodnocení pravděpodobnosti stupnici, která bude srozumitelně vysvětlena. Stupnice může mít 3 stupně pravděpodobnosti (např. nepravděpodobné, možné a pravděpodobné), 5 stupňů (např. zřídkavé, nepravděpodobné, možné, pravděpodobné a téměř jisté) nebo i jiný počet stupňů</w:t>
      </w:r>
      <w:r>
        <w:rPr>
          <w:rStyle w:val="Znakapoznpodarou"/>
        </w:rPr>
        <w:footnoteReference w:id="1"/>
      </w:r>
      <w:r>
        <w:t>. Každou kategorii na stupnici je nutné vysvětlit (např. co znamená „pravděpodobné“).</w:t>
      </w:r>
    </w:p>
    <w:p w:rsidR="00C825F8" w:rsidRDefault="00C825F8" w:rsidP="00C825F8">
      <w:pPr>
        <w:jc w:val="both"/>
      </w:pPr>
      <w:r>
        <w:t>U některých nebezpečí se změnou klimatu souvisejících lze pravděpodobnost výskytu určit jen s velkou mírou nejistoty. V takovém případě by měl hodnotící tým použít svůj nejlepší úsudek založený na momentálně dostupných datech, statistikách a znalostech a konzultacích s příslušnými aktéry (viz dílčí úkol 0.3). Měly by být uvedeny odkazy na národní, regionální a/nebo místní data a předpovědi v oblasti klimatických změn.</w:t>
      </w:r>
    </w:p>
    <w:p w:rsidR="00C825F8" w:rsidRDefault="00C825F8" w:rsidP="00C825F8">
      <w:pPr>
        <w:jc w:val="both"/>
      </w:pPr>
      <w:r w:rsidRPr="00A205BD">
        <w:rPr>
          <w:b/>
        </w:rPr>
        <w:t>Tabulka</w:t>
      </w:r>
      <w:r w:rsidR="00A205BD">
        <w:rPr>
          <w:b/>
        </w:rPr>
        <w:t xml:space="preserve"> č.</w:t>
      </w:r>
      <w:r w:rsidRPr="00A205BD">
        <w:rPr>
          <w:b/>
        </w:rPr>
        <w:t xml:space="preserve"> 2 – Příklad stupnice pro hodnocení pravděpodobnosti výskytu nebezpečí, která mohou projekt ovlivnit</w:t>
      </w:r>
    </w:p>
    <w:tbl>
      <w:tblPr>
        <w:tblStyle w:val="Mkatabulky"/>
        <w:tblW w:w="0" w:type="auto"/>
        <w:tblLook w:val="04A0" w:firstRow="1" w:lastRow="0" w:firstColumn="1" w:lastColumn="0" w:noHBand="0" w:noVBand="1"/>
      </w:tblPr>
      <w:tblGrid>
        <w:gridCol w:w="1242"/>
        <w:gridCol w:w="19"/>
        <w:gridCol w:w="1540"/>
        <w:gridCol w:w="1853"/>
        <w:gridCol w:w="1506"/>
        <w:gridCol w:w="14"/>
        <w:gridCol w:w="1595"/>
        <w:gridCol w:w="1519"/>
      </w:tblGrid>
      <w:tr w:rsidR="00C825F8" w:rsidRPr="00E56E14" w:rsidTr="00C825F8">
        <w:tc>
          <w:tcPr>
            <w:tcW w:w="1252" w:type="dxa"/>
            <w:vMerge w:val="restart"/>
          </w:tcPr>
          <w:p w:rsidR="00C825F8" w:rsidRPr="00E56E14" w:rsidRDefault="00C825F8" w:rsidP="00C825F8">
            <w:pPr>
              <w:jc w:val="both"/>
              <w:rPr>
                <w:sz w:val="18"/>
                <w:szCs w:val="18"/>
              </w:rPr>
            </w:pPr>
          </w:p>
        </w:tc>
        <w:tc>
          <w:tcPr>
            <w:tcW w:w="1559" w:type="dxa"/>
            <w:gridSpan w:val="2"/>
          </w:tcPr>
          <w:p w:rsidR="00C825F8" w:rsidRPr="00E56E14" w:rsidRDefault="00C825F8" w:rsidP="00C825F8">
            <w:pPr>
              <w:jc w:val="both"/>
              <w:rPr>
                <w:sz w:val="18"/>
                <w:szCs w:val="18"/>
              </w:rPr>
            </w:pPr>
            <w:r w:rsidRPr="00E56E14">
              <w:rPr>
                <w:sz w:val="18"/>
                <w:szCs w:val="18"/>
              </w:rPr>
              <w:t>1</w:t>
            </w:r>
          </w:p>
        </w:tc>
        <w:tc>
          <w:tcPr>
            <w:tcW w:w="1860" w:type="dxa"/>
          </w:tcPr>
          <w:p w:rsidR="00C825F8" w:rsidRPr="00E56E14" w:rsidRDefault="00C825F8" w:rsidP="00C825F8">
            <w:pPr>
              <w:jc w:val="both"/>
              <w:rPr>
                <w:sz w:val="18"/>
                <w:szCs w:val="18"/>
              </w:rPr>
            </w:pPr>
            <w:r w:rsidRPr="00E56E14">
              <w:rPr>
                <w:sz w:val="18"/>
                <w:szCs w:val="18"/>
              </w:rPr>
              <w:t>2</w:t>
            </w:r>
          </w:p>
        </w:tc>
        <w:tc>
          <w:tcPr>
            <w:tcW w:w="1360" w:type="dxa"/>
          </w:tcPr>
          <w:p w:rsidR="00C825F8" w:rsidRPr="00E56E14" w:rsidRDefault="00C825F8" w:rsidP="00C825F8">
            <w:pPr>
              <w:jc w:val="both"/>
              <w:rPr>
                <w:sz w:val="18"/>
                <w:szCs w:val="18"/>
              </w:rPr>
            </w:pPr>
            <w:r w:rsidRPr="00E56E14">
              <w:rPr>
                <w:sz w:val="18"/>
                <w:szCs w:val="18"/>
              </w:rPr>
              <w:t>3</w:t>
            </w:r>
          </w:p>
        </w:tc>
        <w:tc>
          <w:tcPr>
            <w:tcW w:w="1611" w:type="dxa"/>
            <w:gridSpan w:val="2"/>
          </w:tcPr>
          <w:p w:rsidR="00C825F8" w:rsidRPr="00E56E14" w:rsidRDefault="00C825F8" w:rsidP="00C825F8">
            <w:pPr>
              <w:jc w:val="both"/>
              <w:rPr>
                <w:sz w:val="18"/>
                <w:szCs w:val="18"/>
              </w:rPr>
            </w:pPr>
            <w:r w:rsidRPr="00E56E14">
              <w:rPr>
                <w:sz w:val="18"/>
                <w:szCs w:val="18"/>
              </w:rPr>
              <w:t>4</w:t>
            </w:r>
          </w:p>
        </w:tc>
        <w:tc>
          <w:tcPr>
            <w:tcW w:w="1420" w:type="dxa"/>
          </w:tcPr>
          <w:p w:rsidR="00C825F8" w:rsidRPr="00E56E14" w:rsidRDefault="00C825F8" w:rsidP="00C825F8">
            <w:pPr>
              <w:jc w:val="both"/>
              <w:rPr>
                <w:sz w:val="18"/>
                <w:szCs w:val="18"/>
              </w:rPr>
            </w:pPr>
            <w:r w:rsidRPr="00E56E14">
              <w:rPr>
                <w:sz w:val="18"/>
                <w:szCs w:val="18"/>
              </w:rPr>
              <w:t>5</w:t>
            </w:r>
          </w:p>
        </w:tc>
      </w:tr>
      <w:tr w:rsidR="00C825F8" w:rsidRPr="00E56E14" w:rsidTr="00C825F8">
        <w:tc>
          <w:tcPr>
            <w:tcW w:w="1252" w:type="dxa"/>
            <w:vMerge/>
          </w:tcPr>
          <w:p w:rsidR="00C825F8" w:rsidRPr="00E56E14" w:rsidRDefault="00C825F8" w:rsidP="00C825F8">
            <w:pPr>
              <w:jc w:val="both"/>
              <w:rPr>
                <w:sz w:val="18"/>
                <w:szCs w:val="18"/>
              </w:rPr>
            </w:pPr>
          </w:p>
        </w:tc>
        <w:tc>
          <w:tcPr>
            <w:tcW w:w="1559" w:type="dxa"/>
            <w:gridSpan w:val="2"/>
          </w:tcPr>
          <w:p w:rsidR="00C825F8" w:rsidRPr="00E56E14" w:rsidRDefault="00C825F8" w:rsidP="00C825F8">
            <w:pPr>
              <w:jc w:val="both"/>
              <w:rPr>
                <w:sz w:val="18"/>
                <w:szCs w:val="18"/>
              </w:rPr>
            </w:pPr>
            <w:r w:rsidRPr="00E56E14">
              <w:rPr>
                <w:sz w:val="18"/>
                <w:szCs w:val="18"/>
              </w:rPr>
              <w:t>Zřídkavé</w:t>
            </w:r>
          </w:p>
        </w:tc>
        <w:tc>
          <w:tcPr>
            <w:tcW w:w="1860" w:type="dxa"/>
          </w:tcPr>
          <w:p w:rsidR="00C825F8" w:rsidRPr="00E56E14" w:rsidRDefault="00C825F8" w:rsidP="00C825F8">
            <w:pPr>
              <w:jc w:val="both"/>
              <w:rPr>
                <w:sz w:val="18"/>
                <w:szCs w:val="18"/>
              </w:rPr>
            </w:pPr>
            <w:r w:rsidRPr="00E56E14">
              <w:rPr>
                <w:sz w:val="18"/>
                <w:szCs w:val="18"/>
              </w:rPr>
              <w:t>Nepravděpodobné</w:t>
            </w:r>
          </w:p>
        </w:tc>
        <w:tc>
          <w:tcPr>
            <w:tcW w:w="1360" w:type="dxa"/>
          </w:tcPr>
          <w:p w:rsidR="00C825F8" w:rsidRPr="00E56E14" w:rsidRDefault="00C825F8" w:rsidP="00C825F8">
            <w:pPr>
              <w:jc w:val="both"/>
              <w:rPr>
                <w:sz w:val="18"/>
                <w:szCs w:val="18"/>
              </w:rPr>
            </w:pPr>
            <w:r w:rsidRPr="00E56E14">
              <w:rPr>
                <w:sz w:val="18"/>
                <w:szCs w:val="18"/>
              </w:rPr>
              <w:t>Možné</w:t>
            </w:r>
          </w:p>
        </w:tc>
        <w:tc>
          <w:tcPr>
            <w:tcW w:w="1611" w:type="dxa"/>
            <w:gridSpan w:val="2"/>
          </w:tcPr>
          <w:p w:rsidR="00C825F8" w:rsidRPr="00E56E14" w:rsidRDefault="00C825F8" w:rsidP="00C825F8">
            <w:pPr>
              <w:jc w:val="both"/>
              <w:rPr>
                <w:sz w:val="18"/>
                <w:szCs w:val="18"/>
              </w:rPr>
            </w:pPr>
            <w:r w:rsidRPr="00E56E14">
              <w:rPr>
                <w:sz w:val="18"/>
                <w:szCs w:val="18"/>
              </w:rPr>
              <w:t>Pravděpodobné</w:t>
            </w:r>
          </w:p>
        </w:tc>
        <w:tc>
          <w:tcPr>
            <w:tcW w:w="1420" w:type="dxa"/>
          </w:tcPr>
          <w:p w:rsidR="00C825F8" w:rsidRPr="00E56E14" w:rsidRDefault="00C825F8" w:rsidP="00C825F8">
            <w:pPr>
              <w:jc w:val="both"/>
              <w:rPr>
                <w:sz w:val="18"/>
                <w:szCs w:val="18"/>
              </w:rPr>
            </w:pPr>
            <w:r w:rsidRPr="00E56E14">
              <w:rPr>
                <w:sz w:val="18"/>
                <w:szCs w:val="18"/>
              </w:rPr>
              <w:t>Téměř jisté</w:t>
            </w:r>
          </w:p>
        </w:tc>
      </w:tr>
      <w:tr w:rsidR="00C825F8" w:rsidRPr="00E56E14" w:rsidTr="00C825F8">
        <w:tc>
          <w:tcPr>
            <w:tcW w:w="1252" w:type="dxa"/>
          </w:tcPr>
          <w:p w:rsidR="00C825F8" w:rsidRPr="00E56E14" w:rsidRDefault="00C825F8" w:rsidP="00C825F8">
            <w:pPr>
              <w:rPr>
                <w:sz w:val="18"/>
                <w:szCs w:val="18"/>
              </w:rPr>
            </w:pPr>
            <w:r w:rsidRPr="00E56E14">
              <w:rPr>
                <w:sz w:val="18"/>
                <w:szCs w:val="18"/>
              </w:rPr>
              <w:t>Význam:</w:t>
            </w:r>
          </w:p>
        </w:tc>
        <w:tc>
          <w:tcPr>
            <w:tcW w:w="1559" w:type="dxa"/>
            <w:gridSpan w:val="2"/>
          </w:tcPr>
          <w:p w:rsidR="00C825F8" w:rsidRPr="00E56E14" w:rsidRDefault="00C825F8" w:rsidP="00C825F8">
            <w:pPr>
              <w:rPr>
                <w:sz w:val="18"/>
                <w:szCs w:val="18"/>
              </w:rPr>
            </w:pPr>
            <w:r w:rsidRPr="00E56E14">
              <w:rPr>
                <w:sz w:val="18"/>
                <w:szCs w:val="18"/>
              </w:rPr>
              <w:t xml:space="preserve">Výskyt </w:t>
            </w:r>
            <w:r>
              <w:rPr>
                <w:sz w:val="18"/>
                <w:szCs w:val="18"/>
              </w:rPr>
              <w:t>události</w:t>
            </w:r>
            <w:r w:rsidRPr="00E56E14">
              <w:rPr>
                <w:sz w:val="18"/>
                <w:szCs w:val="18"/>
              </w:rPr>
              <w:t xml:space="preserve"> je velmi nepravděpodobný</w:t>
            </w:r>
          </w:p>
        </w:tc>
        <w:tc>
          <w:tcPr>
            <w:tcW w:w="1860" w:type="dxa"/>
          </w:tcPr>
          <w:p w:rsidR="00C825F8" w:rsidRPr="00E56E14" w:rsidRDefault="00C825F8" w:rsidP="00C825F8">
            <w:pPr>
              <w:rPr>
                <w:sz w:val="18"/>
                <w:szCs w:val="18"/>
              </w:rPr>
            </w:pPr>
            <w:r>
              <w:rPr>
                <w:sz w:val="18"/>
                <w:szCs w:val="18"/>
              </w:rPr>
              <w:t>Vzhledem k současné praxi a postupům je výskyt této události nepravděpodobný</w:t>
            </w:r>
          </w:p>
        </w:tc>
        <w:tc>
          <w:tcPr>
            <w:tcW w:w="1374" w:type="dxa"/>
            <w:gridSpan w:val="2"/>
          </w:tcPr>
          <w:p w:rsidR="00C825F8" w:rsidRPr="00E56E14" w:rsidRDefault="00C825F8" w:rsidP="00C825F8">
            <w:pPr>
              <w:rPr>
                <w:sz w:val="18"/>
                <w:szCs w:val="18"/>
              </w:rPr>
            </w:pPr>
            <w:r>
              <w:rPr>
                <w:sz w:val="18"/>
                <w:szCs w:val="18"/>
              </w:rPr>
              <w:t>K události došlo v podobné zemi / za podobných podmínek</w:t>
            </w:r>
          </w:p>
        </w:tc>
        <w:tc>
          <w:tcPr>
            <w:tcW w:w="1597" w:type="dxa"/>
          </w:tcPr>
          <w:p w:rsidR="00C825F8" w:rsidRPr="00E56E14" w:rsidRDefault="00C825F8" w:rsidP="00C825F8">
            <w:pPr>
              <w:rPr>
                <w:sz w:val="18"/>
                <w:szCs w:val="18"/>
              </w:rPr>
            </w:pPr>
            <w:r>
              <w:rPr>
                <w:sz w:val="18"/>
                <w:szCs w:val="18"/>
              </w:rPr>
              <w:t>Výskyt události je pravděpodobný</w:t>
            </w:r>
          </w:p>
        </w:tc>
        <w:tc>
          <w:tcPr>
            <w:tcW w:w="1420" w:type="dxa"/>
          </w:tcPr>
          <w:p w:rsidR="00C825F8" w:rsidRPr="00E56E14" w:rsidRDefault="00C825F8" w:rsidP="00C825F8">
            <w:pPr>
              <w:rPr>
                <w:sz w:val="18"/>
                <w:szCs w:val="18"/>
              </w:rPr>
            </w:pPr>
            <w:r>
              <w:rPr>
                <w:sz w:val="18"/>
                <w:szCs w:val="18"/>
              </w:rPr>
              <w:t>Výskyt události je velmi pravděpodobný, zřejmě i opakovaně</w:t>
            </w:r>
          </w:p>
        </w:tc>
      </w:tr>
      <w:tr w:rsidR="00C825F8" w:rsidTr="00C825F8">
        <w:tc>
          <w:tcPr>
            <w:tcW w:w="1271" w:type="dxa"/>
            <w:gridSpan w:val="2"/>
          </w:tcPr>
          <w:p w:rsidR="00C825F8" w:rsidRDefault="00C825F8" w:rsidP="00C825F8">
            <w:pPr>
              <w:jc w:val="both"/>
            </w:pPr>
            <w:r>
              <w:t>NEBO</w:t>
            </w:r>
          </w:p>
        </w:tc>
        <w:tc>
          <w:tcPr>
            <w:tcW w:w="7791" w:type="dxa"/>
            <w:gridSpan w:val="6"/>
          </w:tcPr>
          <w:p w:rsidR="00C825F8" w:rsidRDefault="00C825F8" w:rsidP="00C825F8">
            <w:pPr>
              <w:jc w:val="both"/>
            </w:pPr>
          </w:p>
        </w:tc>
      </w:tr>
      <w:tr w:rsidR="00C825F8" w:rsidRPr="00E56E14" w:rsidTr="00C825F8">
        <w:tc>
          <w:tcPr>
            <w:tcW w:w="1252" w:type="dxa"/>
          </w:tcPr>
          <w:p w:rsidR="00C825F8" w:rsidRPr="00E56E14" w:rsidRDefault="00C825F8" w:rsidP="00C825F8">
            <w:pPr>
              <w:jc w:val="both"/>
              <w:rPr>
                <w:sz w:val="18"/>
                <w:szCs w:val="18"/>
              </w:rPr>
            </w:pPr>
            <w:r w:rsidRPr="00E56E14">
              <w:rPr>
                <w:sz w:val="18"/>
                <w:szCs w:val="18"/>
              </w:rPr>
              <w:t>Význam:</w:t>
            </w:r>
          </w:p>
        </w:tc>
        <w:tc>
          <w:tcPr>
            <w:tcW w:w="1559" w:type="dxa"/>
            <w:gridSpan w:val="2"/>
          </w:tcPr>
          <w:p w:rsidR="00C825F8" w:rsidRPr="00E56E14" w:rsidRDefault="00C825F8" w:rsidP="00C825F8">
            <w:pPr>
              <w:rPr>
                <w:sz w:val="18"/>
                <w:szCs w:val="18"/>
              </w:rPr>
            </w:pPr>
            <w:r>
              <w:rPr>
                <w:sz w:val="18"/>
                <w:szCs w:val="18"/>
              </w:rPr>
              <w:t>5% pravděpodobnost výskytu</w:t>
            </w:r>
          </w:p>
        </w:tc>
        <w:tc>
          <w:tcPr>
            <w:tcW w:w="1860" w:type="dxa"/>
          </w:tcPr>
          <w:p w:rsidR="00C825F8" w:rsidRPr="00E56E14" w:rsidRDefault="00C825F8" w:rsidP="00C825F8">
            <w:pPr>
              <w:jc w:val="both"/>
              <w:rPr>
                <w:sz w:val="18"/>
                <w:szCs w:val="18"/>
              </w:rPr>
            </w:pPr>
            <w:r>
              <w:rPr>
                <w:sz w:val="18"/>
                <w:szCs w:val="18"/>
              </w:rPr>
              <w:t>20% pravděpodobnost výskytu</w:t>
            </w:r>
          </w:p>
        </w:tc>
        <w:tc>
          <w:tcPr>
            <w:tcW w:w="1374" w:type="dxa"/>
            <w:gridSpan w:val="2"/>
          </w:tcPr>
          <w:p w:rsidR="00C825F8" w:rsidRPr="00E56E14" w:rsidRDefault="00C825F8" w:rsidP="00C825F8">
            <w:pPr>
              <w:jc w:val="both"/>
              <w:rPr>
                <w:sz w:val="18"/>
                <w:szCs w:val="18"/>
              </w:rPr>
            </w:pPr>
            <w:r>
              <w:rPr>
                <w:sz w:val="18"/>
                <w:szCs w:val="18"/>
              </w:rPr>
              <w:t>50% pravděpodobnost výskytu</w:t>
            </w:r>
          </w:p>
        </w:tc>
        <w:tc>
          <w:tcPr>
            <w:tcW w:w="1597" w:type="dxa"/>
          </w:tcPr>
          <w:p w:rsidR="00C825F8" w:rsidRPr="00E56E14" w:rsidRDefault="00C825F8" w:rsidP="00C825F8">
            <w:pPr>
              <w:jc w:val="both"/>
              <w:rPr>
                <w:sz w:val="18"/>
                <w:szCs w:val="18"/>
              </w:rPr>
            </w:pPr>
            <w:r>
              <w:rPr>
                <w:sz w:val="18"/>
                <w:szCs w:val="18"/>
              </w:rPr>
              <w:t>80% pravděpodobnost výskytu</w:t>
            </w:r>
          </w:p>
        </w:tc>
        <w:tc>
          <w:tcPr>
            <w:tcW w:w="1420" w:type="dxa"/>
          </w:tcPr>
          <w:p w:rsidR="00C825F8" w:rsidRPr="00E56E14" w:rsidRDefault="00C825F8" w:rsidP="00C825F8">
            <w:pPr>
              <w:jc w:val="both"/>
              <w:rPr>
                <w:sz w:val="18"/>
                <w:szCs w:val="18"/>
              </w:rPr>
            </w:pPr>
            <w:r>
              <w:rPr>
                <w:sz w:val="18"/>
                <w:szCs w:val="18"/>
              </w:rPr>
              <w:t>95% pravděpodobnost výskytu</w:t>
            </w:r>
          </w:p>
        </w:tc>
      </w:tr>
    </w:tbl>
    <w:p w:rsidR="00C825F8" w:rsidRDefault="00C825F8" w:rsidP="00C825F8">
      <w:pPr>
        <w:jc w:val="both"/>
      </w:pPr>
    </w:p>
    <w:p w:rsidR="00C825F8" w:rsidRDefault="00C825F8" w:rsidP="00A205BD">
      <w:pPr>
        <w:pStyle w:val="Nadpis3"/>
      </w:pPr>
      <w:bookmarkStart w:id="18" w:name="_Toc450225777"/>
      <w:r>
        <w:t>Dílčí úkol 2.2</w:t>
      </w:r>
      <w:r w:rsidRPr="000750D9">
        <w:t xml:space="preserve"> – </w:t>
      </w:r>
      <w:r>
        <w:t>Závažnost</w:t>
      </w:r>
      <w:bookmarkEnd w:id="18"/>
    </w:p>
    <w:tbl>
      <w:tblPr>
        <w:tblStyle w:val="Mkatabulky"/>
        <w:tblW w:w="0" w:type="auto"/>
        <w:tblLook w:val="04A0" w:firstRow="1" w:lastRow="0" w:firstColumn="1" w:lastColumn="0" w:noHBand="0" w:noVBand="1"/>
      </w:tblPr>
      <w:tblGrid>
        <w:gridCol w:w="6516"/>
        <w:gridCol w:w="2546"/>
      </w:tblGrid>
      <w:tr w:rsidR="00C825F8" w:rsidTr="00C825F8">
        <w:tc>
          <w:tcPr>
            <w:tcW w:w="6516" w:type="dxa"/>
            <w:tcBorders>
              <w:top w:val="nil"/>
              <w:left w:val="nil"/>
              <w:bottom w:val="nil"/>
            </w:tcBorders>
          </w:tcPr>
          <w:p w:rsidR="00C825F8" w:rsidRDefault="00C825F8" w:rsidP="00C825F8">
            <w:pPr>
              <w:rPr>
                <w:b/>
              </w:rPr>
            </w:pPr>
            <w:r>
              <w:t xml:space="preserve">Tato část hodnocení rizik se zabývá tím, co by se stalo, kdyby daná potenciální negativní událost nastala, tedy jaké by byly důsledky. Ty by se měly hodnotit s použitím stupnice závažnosti negativního vlivu každého rizika. </w:t>
            </w:r>
          </w:p>
        </w:tc>
        <w:tc>
          <w:tcPr>
            <w:tcW w:w="2546" w:type="dxa"/>
          </w:tcPr>
          <w:p w:rsidR="00C825F8" w:rsidRDefault="00C825F8" w:rsidP="00C825F8">
            <w:pPr>
              <w:rPr>
                <w:b/>
              </w:rPr>
            </w:pPr>
          </w:p>
          <w:p w:rsidR="00C825F8" w:rsidRDefault="00C825F8" w:rsidP="00C825F8">
            <w:pPr>
              <w:jc w:val="center"/>
              <w:rPr>
                <w:b/>
              </w:rPr>
            </w:pPr>
            <w:r>
              <w:rPr>
                <w:b/>
              </w:rPr>
              <w:t>Dopad nebezpečí</w:t>
            </w:r>
          </w:p>
        </w:tc>
      </w:tr>
    </w:tbl>
    <w:p w:rsidR="00C825F8" w:rsidRDefault="00C825F8" w:rsidP="00C825F8">
      <w:pPr>
        <w:rPr>
          <w:b/>
        </w:rPr>
      </w:pPr>
    </w:p>
    <w:p w:rsidR="00C825F8" w:rsidRDefault="00C825F8" w:rsidP="00C825F8">
      <w:pPr>
        <w:jc w:val="both"/>
      </w:pPr>
      <w:r>
        <w:t xml:space="preserve">Je důležité, aby metodika (viz dílčí úkol 0.2) uváděla, jaká stupnice se bude při popisu závažnosti používat, a aby tato stupnice byla srozumitelně vysvětlena. Stejná stupnice by se pak měla konzistentně dodržovat v průběhu celého hodnocení. Stupnice může mít 3 stupně závažnosti (např. nízká, střední a vysoká), 5 stupňů (např. nevýznamná, nízká, střední, významná a katastrofální) nebo i jiný počet stupňů. Stupnici je třeba ve vztahu k projektu vysvětlit – u každé kategorie je nutno uvést, co pro daný projekt představuje (např. co znamená „katastrofální“). Zvážit by se měly dopady na fyzický majetek a jeho provoz, zdraví a bezpečnost, životní prostředí, společnost, reputaci i dopady do finanční oblasti. Při hodnocení je třeba </w:t>
      </w:r>
      <w:r w:rsidRPr="00683186">
        <w:t>vzít v úvahu schopnost adaptac</w:t>
      </w:r>
      <w:r>
        <w:t>e projektu i systému, v jehož rámci projekt funguje, tj. jak dobře se projekt dokáže s důsledky vyrovnat. Také je třeba zhodnotit, do jaké míry je daná infrastruktura zásadní pro širší síť nebo systém a jestli by se dopady týkaly i jiných prvků v širším měřítku.</w:t>
      </w:r>
    </w:p>
    <w:p w:rsidR="00C825F8" w:rsidRDefault="00C825F8" w:rsidP="00C825F8">
      <w:pPr>
        <w:jc w:val="both"/>
      </w:pPr>
      <w:r>
        <w:t>Obecný příklad stupnice závažnosti, která má 5 stupňů, ukazuje tabulka 3.</w:t>
      </w:r>
    </w:p>
    <w:p w:rsidR="00C825F8" w:rsidRPr="00A205BD" w:rsidRDefault="00C825F8" w:rsidP="00C825F8">
      <w:pPr>
        <w:jc w:val="both"/>
        <w:rPr>
          <w:b/>
        </w:rPr>
      </w:pPr>
      <w:r w:rsidRPr="00A205BD">
        <w:rPr>
          <w:b/>
        </w:rPr>
        <w:t xml:space="preserve">Tabulka </w:t>
      </w:r>
      <w:r w:rsidR="00A205BD">
        <w:rPr>
          <w:b/>
        </w:rPr>
        <w:t xml:space="preserve">č. </w:t>
      </w:r>
      <w:r w:rsidRPr="00A205BD">
        <w:rPr>
          <w:b/>
        </w:rPr>
        <w:t>3 – Příklad stupnice pro hodnocení závažnosti dopadů</w:t>
      </w:r>
    </w:p>
    <w:tbl>
      <w:tblPr>
        <w:tblStyle w:val="Mkatabulky"/>
        <w:tblW w:w="0" w:type="auto"/>
        <w:tblLook w:val="04A0" w:firstRow="1" w:lastRow="0" w:firstColumn="1" w:lastColumn="0" w:noHBand="0" w:noVBand="1"/>
      </w:tblPr>
      <w:tblGrid>
        <w:gridCol w:w="1252"/>
        <w:gridCol w:w="1559"/>
        <w:gridCol w:w="1860"/>
        <w:gridCol w:w="1360"/>
        <w:gridCol w:w="14"/>
        <w:gridCol w:w="1597"/>
        <w:gridCol w:w="1420"/>
      </w:tblGrid>
      <w:tr w:rsidR="00C825F8" w:rsidRPr="00E56E14" w:rsidTr="00C825F8">
        <w:tc>
          <w:tcPr>
            <w:tcW w:w="1252" w:type="dxa"/>
            <w:vMerge w:val="restart"/>
          </w:tcPr>
          <w:p w:rsidR="00C825F8" w:rsidRPr="00E56E14" w:rsidRDefault="00C825F8" w:rsidP="00C825F8">
            <w:pPr>
              <w:jc w:val="both"/>
              <w:rPr>
                <w:sz w:val="18"/>
                <w:szCs w:val="18"/>
              </w:rPr>
            </w:pPr>
          </w:p>
        </w:tc>
        <w:tc>
          <w:tcPr>
            <w:tcW w:w="1559" w:type="dxa"/>
          </w:tcPr>
          <w:p w:rsidR="00C825F8" w:rsidRPr="00E56E14" w:rsidRDefault="00C825F8" w:rsidP="00C825F8">
            <w:pPr>
              <w:jc w:val="both"/>
              <w:rPr>
                <w:sz w:val="18"/>
                <w:szCs w:val="18"/>
              </w:rPr>
            </w:pPr>
            <w:r w:rsidRPr="00E56E14">
              <w:rPr>
                <w:sz w:val="18"/>
                <w:szCs w:val="18"/>
              </w:rPr>
              <w:t>1</w:t>
            </w:r>
          </w:p>
        </w:tc>
        <w:tc>
          <w:tcPr>
            <w:tcW w:w="1860" w:type="dxa"/>
          </w:tcPr>
          <w:p w:rsidR="00C825F8" w:rsidRPr="00E56E14" w:rsidRDefault="00C825F8" w:rsidP="00C825F8">
            <w:pPr>
              <w:jc w:val="both"/>
              <w:rPr>
                <w:sz w:val="18"/>
                <w:szCs w:val="18"/>
              </w:rPr>
            </w:pPr>
            <w:r w:rsidRPr="00E56E14">
              <w:rPr>
                <w:sz w:val="18"/>
                <w:szCs w:val="18"/>
              </w:rPr>
              <w:t>2</w:t>
            </w:r>
          </w:p>
        </w:tc>
        <w:tc>
          <w:tcPr>
            <w:tcW w:w="1360" w:type="dxa"/>
          </w:tcPr>
          <w:p w:rsidR="00C825F8" w:rsidRPr="00E56E14" w:rsidRDefault="00C825F8" w:rsidP="00C825F8">
            <w:pPr>
              <w:jc w:val="both"/>
              <w:rPr>
                <w:sz w:val="18"/>
                <w:szCs w:val="18"/>
              </w:rPr>
            </w:pPr>
            <w:r w:rsidRPr="00E56E14">
              <w:rPr>
                <w:sz w:val="18"/>
                <w:szCs w:val="18"/>
              </w:rPr>
              <w:t>3</w:t>
            </w:r>
          </w:p>
        </w:tc>
        <w:tc>
          <w:tcPr>
            <w:tcW w:w="1611" w:type="dxa"/>
            <w:gridSpan w:val="2"/>
          </w:tcPr>
          <w:p w:rsidR="00C825F8" w:rsidRPr="00E56E14" w:rsidRDefault="00C825F8" w:rsidP="00C825F8">
            <w:pPr>
              <w:jc w:val="both"/>
              <w:rPr>
                <w:sz w:val="18"/>
                <w:szCs w:val="18"/>
              </w:rPr>
            </w:pPr>
            <w:r w:rsidRPr="00E56E14">
              <w:rPr>
                <w:sz w:val="18"/>
                <w:szCs w:val="18"/>
              </w:rPr>
              <w:t>4</w:t>
            </w:r>
          </w:p>
        </w:tc>
        <w:tc>
          <w:tcPr>
            <w:tcW w:w="1420" w:type="dxa"/>
          </w:tcPr>
          <w:p w:rsidR="00C825F8" w:rsidRPr="00E56E14" w:rsidRDefault="00C825F8" w:rsidP="00C825F8">
            <w:pPr>
              <w:jc w:val="both"/>
              <w:rPr>
                <w:sz w:val="18"/>
                <w:szCs w:val="18"/>
              </w:rPr>
            </w:pPr>
            <w:r w:rsidRPr="00E56E14">
              <w:rPr>
                <w:sz w:val="18"/>
                <w:szCs w:val="18"/>
              </w:rPr>
              <w:t>5</w:t>
            </w:r>
          </w:p>
        </w:tc>
      </w:tr>
      <w:tr w:rsidR="00C825F8" w:rsidRPr="00E56E14" w:rsidTr="00C825F8">
        <w:tc>
          <w:tcPr>
            <w:tcW w:w="1252" w:type="dxa"/>
            <w:vMerge/>
          </w:tcPr>
          <w:p w:rsidR="00C825F8" w:rsidRPr="00E56E14" w:rsidRDefault="00C825F8" w:rsidP="00C825F8">
            <w:pPr>
              <w:jc w:val="both"/>
              <w:rPr>
                <w:sz w:val="18"/>
                <w:szCs w:val="18"/>
              </w:rPr>
            </w:pPr>
          </w:p>
        </w:tc>
        <w:tc>
          <w:tcPr>
            <w:tcW w:w="1559" w:type="dxa"/>
          </w:tcPr>
          <w:p w:rsidR="00C825F8" w:rsidRPr="00E56E14" w:rsidRDefault="00C825F8" w:rsidP="00C825F8">
            <w:pPr>
              <w:jc w:val="both"/>
              <w:rPr>
                <w:sz w:val="18"/>
                <w:szCs w:val="18"/>
              </w:rPr>
            </w:pPr>
            <w:r>
              <w:rPr>
                <w:sz w:val="18"/>
                <w:szCs w:val="18"/>
              </w:rPr>
              <w:t>Nevýznamná</w:t>
            </w:r>
          </w:p>
        </w:tc>
        <w:tc>
          <w:tcPr>
            <w:tcW w:w="1860" w:type="dxa"/>
          </w:tcPr>
          <w:p w:rsidR="00C825F8" w:rsidRPr="00E56E14" w:rsidRDefault="00C825F8" w:rsidP="00C825F8">
            <w:pPr>
              <w:jc w:val="both"/>
              <w:rPr>
                <w:sz w:val="18"/>
                <w:szCs w:val="18"/>
              </w:rPr>
            </w:pPr>
            <w:r>
              <w:rPr>
                <w:sz w:val="18"/>
                <w:szCs w:val="18"/>
              </w:rPr>
              <w:t>Nízká</w:t>
            </w:r>
          </w:p>
        </w:tc>
        <w:tc>
          <w:tcPr>
            <w:tcW w:w="1360" w:type="dxa"/>
          </w:tcPr>
          <w:p w:rsidR="00C825F8" w:rsidRPr="00E56E14" w:rsidRDefault="00C825F8" w:rsidP="00C825F8">
            <w:pPr>
              <w:jc w:val="both"/>
              <w:rPr>
                <w:sz w:val="18"/>
                <w:szCs w:val="18"/>
              </w:rPr>
            </w:pPr>
            <w:r>
              <w:rPr>
                <w:sz w:val="18"/>
                <w:szCs w:val="18"/>
              </w:rPr>
              <w:t>Střední</w:t>
            </w:r>
          </w:p>
        </w:tc>
        <w:tc>
          <w:tcPr>
            <w:tcW w:w="1611" w:type="dxa"/>
            <w:gridSpan w:val="2"/>
          </w:tcPr>
          <w:p w:rsidR="00C825F8" w:rsidRPr="00E56E14" w:rsidRDefault="00C825F8" w:rsidP="00C825F8">
            <w:pPr>
              <w:jc w:val="both"/>
              <w:rPr>
                <w:sz w:val="18"/>
                <w:szCs w:val="18"/>
              </w:rPr>
            </w:pPr>
            <w:r>
              <w:rPr>
                <w:sz w:val="18"/>
                <w:szCs w:val="18"/>
              </w:rPr>
              <w:t>Významná</w:t>
            </w:r>
          </w:p>
        </w:tc>
        <w:tc>
          <w:tcPr>
            <w:tcW w:w="1420" w:type="dxa"/>
          </w:tcPr>
          <w:p w:rsidR="00C825F8" w:rsidRPr="00E56E14" w:rsidRDefault="00C825F8" w:rsidP="00C825F8">
            <w:pPr>
              <w:jc w:val="both"/>
              <w:rPr>
                <w:sz w:val="18"/>
                <w:szCs w:val="18"/>
              </w:rPr>
            </w:pPr>
            <w:r>
              <w:rPr>
                <w:sz w:val="18"/>
                <w:szCs w:val="18"/>
              </w:rPr>
              <w:t>Katastrofální</w:t>
            </w:r>
          </w:p>
        </w:tc>
      </w:tr>
      <w:tr w:rsidR="00C825F8" w:rsidRPr="00E56E14" w:rsidTr="00C825F8">
        <w:tc>
          <w:tcPr>
            <w:tcW w:w="1252" w:type="dxa"/>
          </w:tcPr>
          <w:p w:rsidR="00C825F8" w:rsidRPr="00E56E14" w:rsidRDefault="00C825F8" w:rsidP="00C825F8">
            <w:pPr>
              <w:jc w:val="both"/>
              <w:rPr>
                <w:sz w:val="18"/>
                <w:szCs w:val="18"/>
              </w:rPr>
            </w:pPr>
            <w:r w:rsidRPr="00E56E14">
              <w:rPr>
                <w:sz w:val="18"/>
                <w:szCs w:val="18"/>
              </w:rPr>
              <w:t>Význam:</w:t>
            </w:r>
          </w:p>
        </w:tc>
        <w:tc>
          <w:tcPr>
            <w:tcW w:w="1559" w:type="dxa"/>
          </w:tcPr>
          <w:p w:rsidR="00C825F8" w:rsidRPr="00E56E14" w:rsidRDefault="00C825F8" w:rsidP="00C825F8">
            <w:pPr>
              <w:rPr>
                <w:sz w:val="18"/>
                <w:szCs w:val="18"/>
              </w:rPr>
            </w:pPr>
            <w:r>
              <w:rPr>
                <w:sz w:val="18"/>
                <w:szCs w:val="18"/>
              </w:rPr>
              <w:t>Minimální dopad, který lze zmírnit běžnými činnostmi</w:t>
            </w:r>
          </w:p>
        </w:tc>
        <w:tc>
          <w:tcPr>
            <w:tcW w:w="1860" w:type="dxa"/>
          </w:tcPr>
          <w:p w:rsidR="00C825F8" w:rsidRPr="00E56E14" w:rsidRDefault="00C825F8" w:rsidP="00C825F8">
            <w:pPr>
              <w:rPr>
                <w:sz w:val="18"/>
                <w:szCs w:val="18"/>
              </w:rPr>
            </w:pPr>
            <w:r>
              <w:rPr>
                <w:sz w:val="18"/>
                <w:szCs w:val="18"/>
              </w:rPr>
              <w:t>Událost, která ovlivňuje běžné fungování projektu a má za následek lokální důsledky dočasné povahy</w:t>
            </w:r>
          </w:p>
        </w:tc>
        <w:tc>
          <w:tcPr>
            <w:tcW w:w="1374" w:type="dxa"/>
            <w:gridSpan w:val="2"/>
          </w:tcPr>
          <w:p w:rsidR="00C825F8" w:rsidRPr="00E56E14" w:rsidRDefault="00C825F8" w:rsidP="00C825F8">
            <w:pPr>
              <w:jc w:val="both"/>
              <w:rPr>
                <w:sz w:val="18"/>
                <w:szCs w:val="18"/>
              </w:rPr>
            </w:pPr>
            <w:r>
              <w:rPr>
                <w:sz w:val="18"/>
                <w:szCs w:val="18"/>
              </w:rPr>
              <w:t>Závažná událost, jejíž zvládnutí vyžaduje další opatření a vede k středně vážným důsledkům</w:t>
            </w:r>
          </w:p>
        </w:tc>
        <w:tc>
          <w:tcPr>
            <w:tcW w:w="1597" w:type="dxa"/>
          </w:tcPr>
          <w:p w:rsidR="00C825F8" w:rsidRPr="00E56E14" w:rsidRDefault="00C825F8" w:rsidP="00C825F8">
            <w:pPr>
              <w:jc w:val="both"/>
              <w:rPr>
                <w:sz w:val="18"/>
                <w:szCs w:val="18"/>
              </w:rPr>
            </w:pPr>
            <w:r>
              <w:rPr>
                <w:sz w:val="18"/>
                <w:szCs w:val="18"/>
              </w:rPr>
              <w:t>Krizová událost, která vyžaduje výjimečná opatření a má významné rozsáhlé nebo dlouhodobé důsledky</w:t>
            </w:r>
          </w:p>
        </w:tc>
        <w:tc>
          <w:tcPr>
            <w:tcW w:w="1420" w:type="dxa"/>
            <w:shd w:val="clear" w:color="auto" w:fill="FFFFFF" w:themeFill="background1"/>
          </w:tcPr>
          <w:p w:rsidR="00C825F8" w:rsidRPr="00CF5B19" w:rsidRDefault="00C825F8" w:rsidP="00C825F8">
            <w:pPr>
              <w:jc w:val="both"/>
              <w:rPr>
                <w:sz w:val="18"/>
                <w:szCs w:val="18"/>
              </w:rPr>
            </w:pPr>
            <w:r w:rsidRPr="00CF5B19">
              <w:rPr>
                <w:sz w:val="18"/>
                <w:szCs w:val="18"/>
              </w:rPr>
              <w:t>Katastrofa, která může potenciálně zapříčinit tak významnou škodu a rozsáhlé dlouhodobé důsledky, že by vyřadila dané zařízení nebo síť z provozu nebo způsobila jejich kolaps</w:t>
            </w:r>
          </w:p>
        </w:tc>
      </w:tr>
    </w:tbl>
    <w:p w:rsidR="00C825F8" w:rsidRDefault="00C825F8" w:rsidP="00C825F8">
      <w:pPr>
        <w:jc w:val="both"/>
      </w:pPr>
    </w:p>
    <w:p w:rsidR="00C825F8" w:rsidRDefault="00C825F8" w:rsidP="00A205BD">
      <w:pPr>
        <w:pStyle w:val="Nadpis3"/>
      </w:pPr>
      <w:bookmarkStart w:id="19" w:name="_Toc450225778"/>
      <w:r>
        <w:t>Dílčí úkol 2.3</w:t>
      </w:r>
      <w:r w:rsidRPr="000750D9">
        <w:t xml:space="preserve"> – </w:t>
      </w:r>
      <w:r>
        <w:t>Riziko</w:t>
      </w:r>
      <w:bookmarkEnd w:id="19"/>
    </w:p>
    <w:p w:rsidR="00C825F8" w:rsidRDefault="00C825F8" w:rsidP="00C825F8">
      <w:r>
        <w:t>Po vyhodnocení závažnosti a pravděpodobnosti výskytu všech nebezpečí je možné pomocí kombinace těchto dvou faktorů určit stupeň významnosti každého potenciálního rizika.</w:t>
      </w:r>
    </w:p>
    <w:p w:rsidR="00C825F8" w:rsidRDefault="00C825F8" w:rsidP="00C825F8">
      <w:r>
        <w:t>Rizika lze zanést do matice hodnocení rizik, s jejíž pomocí se vyhodnotí ta nejvýznamnější a ta, u nichž je zapotřebí další akce ve formě adaptačních opatření.</w:t>
      </w:r>
    </w:p>
    <w:p w:rsidR="00C825F8" w:rsidRDefault="00C825F8" w:rsidP="00C825F8">
      <w:r>
        <w:t>Možnou podobu matice hodnocení rizik, která je založena na stupnici pravděpodobnosti a závažnosti uvedené v tabulce 2 a 3, ukazuje tabulka 4.</w:t>
      </w:r>
    </w:p>
    <w:p w:rsidR="00C825F8" w:rsidRPr="00A205BD" w:rsidRDefault="00C825F8" w:rsidP="00C825F8">
      <w:pPr>
        <w:rPr>
          <w:b/>
        </w:rPr>
      </w:pPr>
      <w:r w:rsidRPr="00A205BD">
        <w:rPr>
          <w:b/>
        </w:rPr>
        <w:t xml:space="preserve">Tabulka </w:t>
      </w:r>
      <w:r w:rsidR="00A205BD">
        <w:rPr>
          <w:b/>
        </w:rPr>
        <w:t xml:space="preserve">č. </w:t>
      </w:r>
      <w:r w:rsidRPr="00A205BD">
        <w:rPr>
          <w:b/>
        </w:rPr>
        <w:t>4 – Příklad matice hodnocení rizik</w:t>
      </w:r>
    </w:p>
    <w:tbl>
      <w:tblPr>
        <w:tblStyle w:val="Mkatabulky"/>
        <w:tblW w:w="0" w:type="auto"/>
        <w:jc w:val="center"/>
        <w:tblLook w:val="04A0" w:firstRow="1" w:lastRow="0" w:firstColumn="1" w:lastColumn="0" w:noHBand="0" w:noVBand="1"/>
      </w:tblPr>
      <w:tblGrid>
        <w:gridCol w:w="1263"/>
        <w:gridCol w:w="1548"/>
        <w:gridCol w:w="1189"/>
        <w:gridCol w:w="1589"/>
        <w:gridCol w:w="1162"/>
        <w:gridCol w:w="1382"/>
        <w:gridCol w:w="1155"/>
      </w:tblGrid>
      <w:tr w:rsidR="00C825F8" w:rsidRPr="00C55433" w:rsidTr="00C825F8">
        <w:trPr>
          <w:jc w:val="center"/>
        </w:trPr>
        <w:tc>
          <w:tcPr>
            <w:tcW w:w="1294" w:type="dxa"/>
          </w:tcPr>
          <w:p w:rsidR="00C825F8" w:rsidRPr="00C55433" w:rsidRDefault="00C825F8" w:rsidP="00C825F8">
            <w:pPr>
              <w:rPr>
                <w:sz w:val="18"/>
                <w:szCs w:val="18"/>
              </w:rPr>
            </w:pPr>
          </w:p>
        </w:tc>
        <w:tc>
          <w:tcPr>
            <w:tcW w:w="1294" w:type="dxa"/>
          </w:tcPr>
          <w:p w:rsidR="00C825F8" w:rsidRPr="00844A72" w:rsidRDefault="00C825F8" w:rsidP="00C825F8">
            <w:pPr>
              <w:rPr>
                <w:b/>
                <w:sz w:val="18"/>
                <w:szCs w:val="18"/>
              </w:rPr>
            </w:pPr>
            <w:r w:rsidRPr="00844A72">
              <w:rPr>
                <w:b/>
                <w:sz w:val="18"/>
                <w:szCs w:val="18"/>
              </w:rPr>
              <w:t>Pravděpodobnost</w:t>
            </w:r>
          </w:p>
        </w:tc>
        <w:tc>
          <w:tcPr>
            <w:tcW w:w="1294" w:type="dxa"/>
          </w:tcPr>
          <w:p w:rsidR="00C825F8" w:rsidRPr="00C55433" w:rsidRDefault="00C825F8" w:rsidP="00C825F8">
            <w:pPr>
              <w:rPr>
                <w:sz w:val="18"/>
                <w:szCs w:val="18"/>
              </w:rPr>
            </w:pPr>
            <w:r w:rsidRPr="00C55433">
              <w:rPr>
                <w:sz w:val="18"/>
                <w:szCs w:val="18"/>
              </w:rPr>
              <w:t>Zřídkavé</w:t>
            </w:r>
          </w:p>
        </w:tc>
        <w:tc>
          <w:tcPr>
            <w:tcW w:w="1295" w:type="dxa"/>
          </w:tcPr>
          <w:p w:rsidR="00C825F8" w:rsidRPr="00C55433" w:rsidRDefault="00C825F8" w:rsidP="00C825F8">
            <w:pPr>
              <w:rPr>
                <w:sz w:val="18"/>
                <w:szCs w:val="18"/>
              </w:rPr>
            </w:pPr>
            <w:r w:rsidRPr="00C55433">
              <w:rPr>
                <w:sz w:val="18"/>
                <w:szCs w:val="18"/>
              </w:rPr>
              <w:t>Nepravděpodobné</w:t>
            </w:r>
          </w:p>
        </w:tc>
        <w:tc>
          <w:tcPr>
            <w:tcW w:w="1295" w:type="dxa"/>
          </w:tcPr>
          <w:p w:rsidR="00C825F8" w:rsidRPr="00C55433" w:rsidRDefault="00C825F8" w:rsidP="00C825F8">
            <w:pPr>
              <w:rPr>
                <w:sz w:val="18"/>
                <w:szCs w:val="18"/>
              </w:rPr>
            </w:pPr>
            <w:r w:rsidRPr="00C55433">
              <w:rPr>
                <w:sz w:val="18"/>
                <w:szCs w:val="18"/>
              </w:rPr>
              <w:t>Možné</w:t>
            </w:r>
          </w:p>
        </w:tc>
        <w:tc>
          <w:tcPr>
            <w:tcW w:w="1295" w:type="dxa"/>
          </w:tcPr>
          <w:p w:rsidR="00C825F8" w:rsidRPr="00C55433" w:rsidRDefault="00C825F8" w:rsidP="00C825F8">
            <w:pPr>
              <w:rPr>
                <w:sz w:val="18"/>
                <w:szCs w:val="18"/>
              </w:rPr>
            </w:pPr>
            <w:r w:rsidRPr="00C55433">
              <w:rPr>
                <w:sz w:val="18"/>
                <w:szCs w:val="18"/>
              </w:rPr>
              <w:t>Pravděpodobné</w:t>
            </w:r>
          </w:p>
        </w:tc>
        <w:tc>
          <w:tcPr>
            <w:tcW w:w="1295" w:type="dxa"/>
          </w:tcPr>
          <w:p w:rsidR="00C825F8" w:rsidRPr="00C55433" w:rsidRDefault="00C825F8" w:rsidP="00C825F8">
            <w:pPr>
              <w:rPr>
                <w:sz w:val="18"/>
                <w:szCs w:val="18"/>
              </w:rPr>
            </w:pPr>
            <w:r w:rsidRPr="00C55433">
              <w:rPr>
                <w:sz w:val="18"/>
                <w:szCs w:val="18"/>
              </w:rPr>
              <w:t>Téměř jisté</w:t>
            </w:r>
          </w:p>
        </w:tc>
      </w:tr>
      <w:tr w:rsidR="00C825F8" w:rsidRPr="00C55433" w:rsidTr="00C825F8">
        <w:trPr>
          <w:jc w:val="center"/>
        </w:trPr>
        <w:tc>
          <w:tcPr>
            <w:tcW w:w="1294" w:type="dxa"/>
          </w:tcPr>
          <w:p w:rsidR="00C825F8" w:rsidRPr="00844A72" w:rsidRDefault="00C825F8" w:rsidP="00C825F8">
            <w:pPr>
              <w:rPr>
                <w:b/>
                <w:sz w:val="18"/>
                <w:szCs w:val="18"/>
              </w:rPr>
            </w:pPr>
            <w:r w:rsidRPr="00844A72">
              <w:rPr>
                <w:b/>
                <w:sz w:val="18"/>
                <w:szCs w:val="18"/>
              </w:rPr>
              <w:t>Závažnost</w:t>
            </w:r>
          </w:p>
        </w:tc>
        <w:tc>
          <w:tcPr>
            <w:tcW w:w="1294" w:type="dxa"/>
          </w:tcPr>
          <w:p w:rsidR="00C825F8" w:rsidRPr="00C55433" w:rsidRDefault="00C825F8" w:rsidP="00C825F8">
            <w:pPr>
              <w:rPr>
                <w:sz w:val="18"/>
                <w:szCs w:val="18"/>
              </w:rPr>
            </w:pPr>
          </w:p>
        </w:tc>
        <w:tc>
          <w:tcPr>
            <w:tcW w:w="1294" w:type="dxa"/>
          </w:tcPr>
          <w:p w:rsidR="00C825F8" w:rsidRPr="00C55433" w:rsidRDefault="00C825F8" w:rsidP="00C825F8">
            <w:pPr>
              <w:rPr>
                <w:sz w:val="18"/>
                <w:szCs w:val="18"/>
              </w:rPr>
            </w:pPr>
            <w:r w:rsidRPr="00C55433">
              <w:rPr>
                <w:sz w:val="18"/>
                <w:szCs w:val="18"/>
              </w:rPr>
              <w:t>1</w:t>
            </w:r>
          </w:p>
        </w:tc>
        <w:tc>
          <w:tcPr>
            <w:tcW w:w="1295" w:type="dxa"/>
          </w:tcPr>
          <w:p w:rsidR="00C825F8" w:rsidRPr="00C55433" w:rsidRDefault="00C825F8" w:rsidP="00C825F8">
            <w:pPr>
              <w:rPr>
                <w:sz w:val="18"/>
                <w:szCs w:val="18"/>
              </w:rPr>
            </w:pPr>
            <w:r w:rsidRPr="00C55433">
              <w:rPr>
                <w:sz w:val="18"/>
                <w:szCs w:val="18"/>
              </w:rPr>
              <w:t>2</w:t>
            </w:r>
          </w:p>
        </w:tc>
        <w:tc>
          <w:tcPr>
            <w:tcW w:w="1295" w:type="dxa"/>
          </w:tcPr>
          <w:p w:rsidR="00C825F8" w:rsidRPr="00C55433" w:rsidRDefault="00C825F8" w:rsidP="00C825F8">
            <w:pPr>
              <w:rPr>
                <w:sz w:val="18"/>
                <w:szCs w:val="18"/>
              </w:rPr>
            </w:pPr>
            <w:r w:rsidRPr="00C55433">
              <w:rPr>
                <w:sz w:val="18"/>
                <w:szCs w:val="18"/>
              </w:rPr>
              <w:t>3</w:t>
            </w:r>
          </w:p>
        </w:tc>
        <w:tc>
          <w:tcPr>
            <w:tcW w:w="1295" w:type="dxa"/>
          </w:tcPr>
          <w:p w:rsidR="00C825F8" w:rsidRPr="00C55433" w:rsidRDefault="00C825F8" w:rsidP="00C825F8">
            <w:pPr>
              <w:rPr>
                <w:sz w:val="18"/>
                <w:szCs w:val="18"/>
              </w:rPr>
            </w:pPr>
            <w:r w:rsidRPr="00C55433">
              <w:rPr>
                <w:sz w:val="18"/>
                <w:szCs w:val="18"/>
              </w:rPr>
              <w:t>4</w:t>
            </w:r>
          </w:p>
        </w:tc>
        <w:tc>
          <w:tcPr>
            <w:tcW w:w="1295" w:type="dxa"/>
          </w:tcPr>
          <w:p w:rsidR="00C825F8" w:rsidRPr="00C55433" w:rsidRDefault="00C825F8" w:rsidP="00C825F8">
            <w:pPr>
              <w:rPr>
                <w:sz w:val="18"/>
                <w:szCs w:val="18"/>
              </w:rPr>
            </w:pPr>
            <w:r w:rsidRPr="00C55433">
              <w:rPr>
                <w:sz w:val="18"/>
                <w:szCs w:val="18"/>
              </w:rPr>
              <w:t>5</w:t>
            </w:r>
          </w:p>
        </w:tc>
      </w:tr>
      <w:tr w:rsidR="00C825F8" w:rsidRPr="00C55433" w:rsidTr="00C825F8">
        <w:trPr>
          <w:jc w:val="center"/>
        </w:trPr>
        <w:tc>
          <w:tcPr>
            <w:tcW w:w="1294" w:type="dxa"/>
          </w:tcPr>
          <w:p w:rsidR="00C825F8" w:rsidRPr="00C55433" w:rsidRDefault="00C825F8" w:rsidP="00C825F8">
            <w:pPr>
              <w:rPr>
                <w:sz w:val="18"/>
                <w:szCs w:val="18"/>
              </w:rPr>
            </w:pPr>
            <w:r>
              <w:rPr>
                <w:sz w:val="18"/>
                <w:szCs w:val="18"/>
              </w:rPr>
              <w:t>Nevýznamná</w:t>
            </w:r>
          </w:p>
        </w:tc>
        <w:tc>
          <w:tcPr>
            <w:tcW w:w="1294" w:type="dxa"/>
          </w:tcPr>
          <w:p w:rsidR="00C825F8" w:rsidRPr="00C55433" w:rsidRDefault="00C825F8" w:rsidP="00C825F8">
            <w:pPr>
              <w:rPr>
                <w:sz w:val="18"/>
                <w:szCs w:val="18"/>
              </w:rPr>
            </w:pPr>
            <w:r>
              <w:rPr>
                <w:sz w:val="18"/>
                <w:szCs w:val="18"/>
              </w:rPr>
              <w:t>1</w:t>
            </w:r>
          </w:p>
        </w:tc>
        <w:tc>
          <w:tcPr>
            <w:tcW w:w="1294" w:type="dxa"/>
          </w:tcPr>
          <w:p w:rsidR="00C825F8" w:rsidRPr="00C55433" w:rsidRDefault="00C825F8" w:rsidP="00C825F8">
            <w:pPr>
              <w:jc w:val="center"/>
              <w:rPr>
                <w:sz w:val="18"/>
                <w:szCs w:val="18"/>
              </w:rPr>
            </w:pPr>
            <w:r>
              <w:rPr>
                <w:sz w:val="18"/>
                <w:szCs w:val="18"/>
              </w:rPr>
              <w:t>1</w:t>
            </w:r>
          </w:p>
        </w:tc>
        <w:tc>
          <w:tcPr>
            <w:tcW w:w="1295" w:type="dxa"/>
          </w:tcPr>
          <w:p w:rsidR="00C825F8" w:rsidRPr="00C55433" w:rsidRDefault="00C825F8" w:rsidP="00C825F8">
            <w:pPr>
              <w:jc w:val="center"/>
              <w:rPr>
                <w:sz w:val="18"/>
                <w:szCs w:val="18"/>
              </w:rPr>
            </w:pPr>
            <w:r>
              <w:rPr>
                <w:sz w:val="18"/>
                <w:szCs w:val="18"/>
              </w:rPr>
              <w:t>2</w:t>
            </w:r>
          </w:p>
        </w:tc>
        <w:tc>
          <w:tcPr>
            <w:tcW w:w="1295" w:type="dxa"/>
          </w:tcPr>
          <w:p w:rsidR="00C825F8" w:rsidRPr="00C55433" w:rsidRDefault="00C825F8" w:rsidP="00C825F8">
            <w:pPr>
              <w:jc w:val="center"/>
              <w:rPr>
                <w:sz w:val="18"/>
                <w:szCs w:val="18"/>
              </w:rPr>
            </w:pPr>
            <w:r>
              <w:rPr>
                <w:sz w:val="18"/>
                <w:szCs w:val="18"/>
              </w:rPr>
              <w:t>3</w:t>
            </w:r>
          </w:p>
        </w:tc>
        <w:tc>
          <w:tcPr>
            <w:tcW w:w="1295" w:type="dxa"/>
          </w:tcPr>
          <w:p w:rsidR="00C825F8" w:rsidRPr="00C55433" w:rsidRDefault="00C825F8" w:rsidP="00C825F8">
            <w:pPr>
              <w:jc w:val="center"/>
              <w:rPr>
                <w:sz w:val="18"/>
                <w:szCs w:val="18"/>
              </w:rPr>
            </w:pPr>
            <w:r>
              <w:rPr>
                <w:sz w:val="18"/>
                <w:szCs w:val="18"/>
              </w:rPr>
              <w:t>4</w:t>
            </w:r>
          </w:p>
        </w:tc>
        <w:tc>
          <w:tcPr>
            <w:tcW w:w="1295" w:type="dxa"/>
          </w:tcPr>
          <w:p w:rsidR="00C825F8" w:rsidRPr="00C55433" w:rsidRDefault="00C825F8" w:rsidP="00C825F8">
            <w:pPr>
              <w:jc w:val="center"/>
              <w:rPr>
                <w:sz w:val="18"/>
                <w:szCs w:val="18"/>
              </w:rPr>
            </w:pPr>
            <w:r>
              <w:rPr>
                <w:sz w:val="18"/>
                <w:szCs w:val="18"/>
              </w:rPr>
              <w:t>5</w:t>
            </w:r>
          </w:p>
        </w:tc>
      </w:tr>
      <w:tr w:rsidR="00C825F8" w:rsidRPr="00C55433" w:rsidTr="00C825F8">
        <w:trPr>
          <w:jc w:val="center"/>
        </w:trPr>
        <w:tc>
          <w:tcPr>
            <w:tcW w:w="1294" w:type="dxa"/>
          </w:tcPr>
          <w:p w:rsidR="00C825F8" w:rsidRPr="00C55433" w:rsidRDefault="00C825F8" w:rsidP="00C825F8">
            <w:pPr>
              <w:rPr>
                <w:sz w:val="18"/>
                <w:szCs w:val="18"/>
              </w:rPr>
            </w:pPr>
            <w:r>
              <w:rPr>
                <w:sz w:val="18"/>
                <w:szCs w:val="18"/>
              </w:rPr>
              <w:t>Nízká</w:t>
            </w:r>
          </w:p>
        </w:tc>
        <w:tc>
          <w:tcPr>
            <w:tcW w:w="1294" w:type="dxa"/>
          </w:tcPr>
          <w:p w:rsidR="00C825F8" w:rsidRPr="00C55433" w:rsidRDefault="00C825F8" w:rsidP="00C825F8">
            <w:pPr>
              <w:rPr>
                <w:sz w:val="18"/>
                <w:szCs w:val="18"/>
              </w:rPr>
            </w:pPr>
            <w:r>
              <w:rPr>
                <w:sz w:val="18"/>
                <w:szCs w:val="18"/>
              </w:rPr>
              <w:t>2</w:t>
            </w:r>
          </w:p>
        </w:tc>
        <w:tc>
          <w:tcPr>
            <w:tcW w:w="1294" w:type="dxa"/>
          </w:tcPr>
          <w:p w:rsidR="00C825F8" w:rsidRPr="00C55433" w:rsidRDefault="00C825F8" w:rsidP="00C825F8">
            <w:pPr>
              <w:jc w:val="center"/>
              <w:rPr>
                <w:sz w:val="18"/>
                <w:szCs w:val="18"/>
              </w:rPr>
            </w:pPr>
            <w:r>
              <w:rPr>
                <w:sz w:val="18"/>
                <w:szCs w:val="18"/>
              </w:rPr>
              <w:t>2</w:t>
            </w:r>
          </w:p>
        </w:tc>
        <w:tc>
          <w:tcPr>
            <w:tcW w:w="1295" w:type="dxa"/>
          </w:tcPr>
          <w:p w:rsidR="00C825F8" w:rsidRPr="00C55433" w:rsidRDefault="00C825F8" w:rsidP="00C825F8">
            <w:pPr>
              <w:jc w:val="center"/>
              <w:rPr>
                <w:sz w:val="18"/>
                <w:szCs w:val="18"/>
              </w:rPr>
            </w:pPr>
            <w:r>
              <w:rPr>
                <w:sz w:val="18"/>
                <w:szCs w:val="18"/>
              </w:rPr>
              <w:t>4</w:t>
            </w:r>
          </w:p>
        </w:tc>
        <w:tc>
          <w:tcPr>
            <w:tcW w:w="1295" w:type="dxa"/>
          </w:tcPr>
          <w:p w:rsidR="00C825F8" w:rsidRPr="00C55433" w:rsidRDefault="00C825F8" w:rsidP="00C825F8">
            <w:pPr>
              <w:jc w:val="center"/>
              <w:rPr>
                <w:sz w:val="18"/>
                <w:szCs w:val="18"/>
              </w:rPr>
            </w:pPr>
            <w:r>
              <w:rPr>
                <w:sz w:val="18"/>
                <w:szCs w:val="18"/>
              </w:rPr>
              <w:t>6</w:t>
            </w:r>
          </w:p>
        </w:tc>
        <w:tc>
          <w:tcPr>
            <w:tcW w:w="1295" w:type="dxa"/>
          </w:tcPr>
          <w:p w:rsidR="00C825F8" w:rsidRPr="00C55433" w:rsidRDefault="00C825F8" w:rsidP="00C825F8">
            <w:pPr>
              <w:jc w:val="center"/>
              <w:rPr>
                <w:sz w:val="18"/>
                <w:szCs w:val="18"/>
              </w:rPr>
            </w:pPr>
            <w:r>
              <w:rPr>
                <w:sz w:val="18"/>
                <w:szCs w:val="18"/>
              </w:rPr>
              <w:t>8</w:t>
            </w:r>
          </w:p>
        </w:tc>
        <w:tc>
          <w:tcPr>
            <w:tcW w:w="1295" w:type="dxa"/>
          </w:tcPr>
          <w:p w:rsidR="00C825F8" w:rsidRPr="00C55433" w:rsidRDefault="00C825F8" w:rsidP="00C825F8">
            <w:pPr>
              <w:jc w:val="center"/>
              <w:rPr>
                <w:sz w:val="18"/>
                <w:szCs w:val="18"/>
              </w:rPr>
            </w:pPr>
            <w:r>
              <w:rPr>
                <w:sz w:val="18"/>
                <w:szCs w:val="18"/>
              </w:rPr>
              <w:t>10</w:t>
            </w:r>
          </w:p>
        </w:tc>
      </w:tr>
      <w:tr w:rsidR="00C825F8" w:rsidRPr="00C55433" w:rsidTr="00C825F8">
        <w:trPr>
          <w:jc w:val="center"/>
        </w:trPr>
        <w:tc>
          <w:tcPr>
            <w:tcW w:w="1294" w:type="dxa"/>
          </w:tcPr>
          <w:p w:rsidR="00C825F8" w:rsidRPr="00C55433" w:rsidRDefault="00C825F8" w:rsidP="00C825F8">
            <w:pPr>
              <w:rPr>
                <w:sz w:val="18"/>
                <w:szCs w:val="18"/>
              </w:rPr>
            </w:pPr>
            <w:r>
              <w:rPr>
                <w:sz w:val="18"/>
                <w:szCs w:val="18"/>
              </w:rPr>
              <w:t>Střední</w:t>
            </w:r>
          </w:p>
        </w:tc>
        <w:tc>
          <w:tcPr>
            <w:tcW w:w="1294" w:type="dxa"/>
          </w:tcPr>
          <w:p w:rsidR="00C825F8" w:rsidRPr="00C55433" w:rsidRDefault="00C825F8" w:rsidP="00C825F8">
            <w:pPr>
              <w:rPr>
                <w:sz w:val="18"/>
                <w:szCs w:val="18"/>
              </w:rPr>
            </w:pPr>
            <w:r>
              <w:rPr>
                <w:sz w:val="18"/>
                <w:szCs w:val="18"/>
              </w:rPr>
              <w:t>3</w:t>
            </w:r>
          </w:p>
        </w:tc>
        <w:tc>
          <w:tcPr>
            <w:tcW w:w="1294" w:type="dxa"/>
          </w:tcPr>
          <w:p w:rsidR="00C825F8" w:rsidRPr="00C55433" w:rsidRDefault="00C825F8" w:rsidP="00C825F8">
            <w:pPr>
              <w:jc w:val="center"/>
              <w:rPr>
                <w:sz w:val="18"/>
                <w:szCs w:val="18"/>
              </w:rPr>
            </w:pPr>
            <w:r>
              <w:rPr>
                <w:sz w:val="18"/>
                <w:szCs w:val="18"/>
              </w:rPr>
              <w:t>3</w:t>
            </w:r>
          </w:p>
        </w:tc>
        <w:tc>
          <w:tcPr>
            <w:tcW w:w="1295" w:type="dxa"/>
          </w:tcPr>
          <w:p w:rsidR="00C825F8" w:rsidRPr="00C55433" w:rsidRDefault="00C825F8" w:rsidP="00C825F8">
            <w:pPr>
              <w:jc w:val="center"/>
              <w:rPr>
                <w:sz w:val="18"/>
                <w:szCs w:val="18"/>
              </w:rPr>
            </w:pPr>
            <w:r>
              <w:rPr>
                <w:sz w:val="18"/>
                <w:szCs w:val="18"/>
              </w:rPr>
              <w:t>6</w:t>
            </w:r>
          </w:p>
        </w:tc>
        <w:tc>
          <w:tcPr>
            <w:tcW w:w="1295" w:type="dxa"/>
          </w:tcPr>
          <w:p w:rsidR="00C825F8" w:rsidRPr="00C55433" w:rsidRDefault="00C825F8" w:rsidP="00C825F8">
            <w:pPr>
              <w:jc w:val="center"/>
              <w:rPr>
                <w:sz w:val="18"/>
                <w:szCs w:val="18"/>
              </w:rPr>
            </w:pPr>
            <w:r>
              <w:rPr>
                <w:sz w:val="18"/>
                <w:szCs w:val="18"/>
              </w:rPr>
              <w:t>9</w:t>
            </w:r>
          </w:p>
        </w:tc>
        <w:tc>
          <w:tcPr>
            <w:tcW w:w="1295" w:type="dxa"/>
          </w:tcPr>
          <w:p w:rsidR="00C825F8" w:rsidRPr="00C55433" w:rsidRDefault="00C825F8" w:rsidP="00C825F8">
            <w:pPr>
              <w:jc w:val="center"/>
              <w:rPr>
                <w:sz w:val="18"/>
                <w:szCs w:val="18"/>
              </w:rPr>
            </w:pPr>
            <w:r>
              <w:rPr>
                <w:sz w:val="18"/>
                <w:szCs w:val="18"/>
              </w:rPr>
              <w:t>12</w:t>
            </w:r>
          </w:p>
        </w:tc>
        <w:tc>
          <w:tcPr>
            <w:tcW w:w="1295" w:type="dxa"/>
          </w:tcPr>
          <w:p w:rsidR="00C825F8" w:rsidRPr="00C55433" w:rsidRDefault="00C825F8" w:rsidP="00C825F8">
            <w:pPr>
              <w:jc w:val="center"/>
              <w:rPr>
                <w:sz w:val="18"/>
                <w:szCs w:val="18"/>
              </w:rPr>
            </w:pPr>
            <w:r>
              <w:rPr>
                <w:sz w:val="18"/>
                <w:szCs w:val="18"/>
              </w:rPr>
              <w:t>15</w:t>
            </w:r>
          </w:p>
        </w:tc>
      </w:tr>
      <w:tr w:rsidR="00C825F8" w:rsidRPr="00C55433" w:rsidTr="00C825F8">
        <w:trPr>
          <w:jc w:val="center"/>
        </w:trPr>
        <w:tc>
          <w:tcPr>
            <w:tcW w:w="1294" w:type="dxa"/>
          </w:tcPr>
          <w:p w:rsidR="00C825F8" w:rsidRPr="00C55433" w:rsidRDefault="00C825F8" w:rsidP="00C825F8">
            <w:pPr>
              <w:rPr>
                <w:sz w:val="18"/>
                <w:szCs w:val="18"/>
              </w:rPr>
            </w:pPr>
            <w:r>
              <w:rPr>
                <w:sz w:val="18"/>
                <w:szCs w:val="18"/>
              </w:rPr>
              <w:t>Významná</w:t>
            </w:r>
          </w:p>
        </w:tc>
        <w:tc>
          <w:tcPr>
            <w:tcW w:w="1294" w:type="dxa"/>
          </w:tcPr>
          <w:p w:rsidR="00C825F8" w:rsidRPr="00C55433" w:rsidRDefault="00C825F8" w:rsidP="00C825F8">
            <w:pPr>
              <w:rPr>
                <w:sz w:val="18"/>
                <w:szCs w:val="18"/>
              </w:rPr>
            </w:pPr>
            <w:r>
              <w:rPr>
                <w:sz w:val="18"/>
                <w:szCs w:val="18"/>
              </w:rPr>
              <w:t>4</w:t>
            </w:r>
          </w:p>
        </w:tc>
        <w:tc>
          <w:tcPr>
            <w:tcW w:w="1294" w:type="dxa"/>
          </w:tcPr>
          <w:p w:rsidR="00C825F8" w:rsidRPr="00C55433" w:rsidRDefault="00C825F8" w:rsidP="00C825F8">
            <w:pPr>
              <w:jc w:val="center"/>
              <w:rPr>
                <w:sz w:val="18"/>
                <w:szCs w:val="18"/>
              </w:rPr>
            </w:pPr>
            <w:r>
              <w:rPr>
                <w:sz w:val="18"/>
                <w:szCs w:val="18"/>
              </w:rPr>
              <w:t>4</w:t>
            </w:r>
          </w:p>
        </w:tc>
        <w:tc>
          <w:tcPr>
            <w:tcW w:w="1295" w:type="dxa"/>
          </w:tcPr>
          <w:p w:rsidR="00C825F8" w:rsidRPr="00C55433" w:rsidRDefault="00C825F8" w:rsidP="00C825F8">
            <w:pPr>
              <w:jc w:val="center"/>
              <w:rPr>
                <w:sz w:val="18"/>
                <w:szCs w:val="18"/>
              </w:rPr>
            </w:pPr>
            <w:r>
              <w:rPr>
                <w:sz w:val="18"/>
                <w:szCs w:val="18"/>
              </w:rPr>
              <w:t>8</w:t>
            </w:r>
          </w:p>
        </w:tc>
        <w:tc>
          <w:tcPr>
            <w:tcW w:w="1295" w:type="dxa"/>
          </w:tcPr>
          <w:p w:rsidR="00C825F8" w:rsidRPr="00C55433" w:rsidRDefault="00C825F8" w:rsidP="00C825F8">
            <w:pPr>
              <w:jc w:val="center"/>
              <w:rPr>
                <w:sz w:val="18"/>
                <w:szCs w:val="18"/>
              </w:rPr>
            </w:pPr>
            <w:r>
              <w:rPr>
                <w:sz w:val="18"/>
                <w:szCs w:val="18"/>
              </w:rPr>
              <w:t>12</w:t>
            </w:r>
          </w:p>
        </w:tc>
        <w:tc>
          <w:tcPr>
            <w:tcW w:w="1295" w:type="dxa"/>
          </w:tcPr>
          <w:p w:rsidR="00C825F8" w:rsidRPr="00C55433" w:rsidRDefault="00C825F8" w:rsidP="00C825F8">
            <w:pPr>
              <w:jc w:val="center"/>
              <w:rPr>
                <w:sz w:val="18"/>
                <w:szCs w:val="18"/>
              </w:rPr>
            </w:pPr>
            <w:r>
              <w:rPr>
                <w:sz w:val="18"/>
                <w:szCs w:val="18"/>
              </w:rPr>
              <w:t>16</w:t>
            </w:r>
          </w:p>
        </w:tc>
        <w:tc>
          <w:tcPr>
            <w:tcW w:w="1295" w:type="dxa"/>
          </w:tcPr>
          <w:p w:rsidR="00C825F8" w:rsidRPr="00C55433" w:rsidRDefault="00C825F8" w:rsidP="00C825F8">
            <w:pPr>
              <w:jc w:val="center"/>
              <w:rPr>
                <w:sz w:val="18"/>
                <w:szCs w:val="18"/>
              </w:rPr>
            </w:pPr>
            <w:r>
              <w:rPr>
                <w:sz w:val="18"/>
                <w:szCs w:val="18"/>
              </w:rPr>
              <w:t>20</w:t>
            </w:r>
          </w:p>
        </w:tc>
      </w:tr>
      <w:tr w:rsidR="00C825F8" w:rsidRPr="00C55433" w:rsidTr="00C825F8">
        <w:trPr>
          <w:jc w:val="center"/>
        </w:trPr>
        <w:tc>
          <w:tcPr>
            <w:tcW w:w="1294" w:type="dxa"/>
          </w:tcPr>
          <w:p w:rsidR="00C825F8" w:rsidRPr="00C55433" w:rsidRDefault="00C825F8" w:rsidP="00C825F8">
            <w:pPr>
              <w:rPr>
                <w:sz w:val="18"/>
                <w:szCs w:val="18"/>
              </w:rPr>
            </w:pPr>
            <w:r>
              <w:rPr>
                <w:sz w:val="18"/>
                <w:szCs w:val="18"/>
              </w:rPr>
              <w:t>Katastrofální</w:t>
            </w:r>
          </w:p>
        </w:tc>
        <w:tc>
          <w:tcPr>
            <w:tcW w:w="1294" w:type="dxa"/>
          </w:tcPr>
          <w:p w:rsidR="00C825F8" w:rsidRPr="00C55433" w:rsidRDefault="00C825F8" w:rsidP="00C825F8">
            <w:pPr>
              <w:rPr>
                <w:sz w:val="18"/>
                <w:szCs w:val="18"/>
              </w:rPr>
            </w:pPr>
            <w:r>
              <w:rPr>
                <w:sz w:val="18"/>
                <w:szCs w:val="18"/>
              </w:rPr>
              <w:t>5</w:t>
            </w:r>
          </w:p>
        </w:tc>
        <w:tc>
          <w:tcPr>
            <w:tcW w:w="1294" w:type="dxa"/>
          </w:tcPr>
          <w:p w:rsidR="00C825F8" w:rsidRPr="00C55433" w:rsidRDefault="00C825F8" w:rsidP="00C825F8">
            <w:pPr>
              <w:jc w:val="center"/>
              <w:rPr>
                <w:sz w:val="18"/>
                <w:szCs w:val="18"/>
              </w:rPr>
            </w:pPr>
            <w:r>
              <w:rPr>
                <w:sz w:val="18"/>
                <w:szCs w:val="18"/>
              </w:rPr>
              <w:t>5</w:t>
            </w:r>
          </w:p>
        </w:tc>
        <w:tc>
          <w:tcPr>
            <w:tcW w:w="1295" w:type="dxa"/>
          </w:tcPr>
          <w:p w:rsidR="00C825F8" w:rsidRPr="00C55433" w:rsidRDefault="00C825F8" w:rsidP="00C825F8">
            <w:pPr>
              <w:jc w:val="center"/>
              <w:rPr>
                <w:sz w:val="18"/>
                <w:szCs w:val="18"/>
              </w:rPr>
            </w:pPr>
            <w:r>
              <w:rPr>
                <w:sz w:val="18"/>
                <w:szCs w:val="18"/>
              </w:rPr>
              <w:t>10</w:t>
            </w:r>
          </w:p>
        </w:tc>
        <w:tc>
          <w:tcPr>
            <w:tcW w:w="1295" w:type="dxa"/>
          </w:tcPr>
          <w:p w:rsidR="00C825F8" w:rsidRPr="00C55433" w:rsidRDefault="00C825F8" w:rsidP="00C825F8">
            <w:pPr>
              <w:jc w:val="center"/>
              <w:rPr>
                <w:sz w:val="18"/>
                <w:szCs w:val="18"/>
              </w:rPr>
            </w:pPr>
            <w:r>
              <w:rPr>
                <w:sz w:val="18"/>
                <w:szCs w:val="18"/>
              </w:rPr>
              <w:t>15</w:t>
            </w:r>
          </w:p>
        </w:tc>
        <w:tc>
          <w:tcPr>
            <w:tcW w:w="1295" w:type="dxa"/>
          </w:tcPr>
          <w:p w:rsidR="00C825F8" w:rsidRPr="00C55433" w:rsidRDefault="00C825F8" w:rsidP="00C825F8">
            <w:pPr>
              <w:jc w:val="center"/>
              <w:rPr>
                <w:sz w:val="18"/>
                <w:szCs w:val="18"/>
              </w:rPr>
            </w:pPr>
            <w:r>
              <w:rPr>
                <w:sz w:val="18"/>
                <w:szCs w:val="18"/>
              </w:rPr>
              <w:t>20</w:t>
            </w:r>
          </w:p>
        </w:tc>
        <w:tc>
          <w:tcPr>
            <w:tcW w:w="1295" w:type="dxa"/>
          </w:tcPr>
          <w:p w:rsidR="00C825F8" w:rsidRPr="00C55433" w:rsidRDefault="00C825F8" w:rsidP="00C825F8">
            <w:pPr>
              <w:jc w:val="center"/>
              <w:rPr>
                <w:sz w:val="18"/>
                <w:szCs w:val="18"/>
              </w:rPr>
            </w:pPr>
            <w:r>
              <w:rPr>
                <w:sz w:val="18"/>
                <w:szCs w:val="18"/>
              </w:rPr>
              <w:t>25</w:t>
            </w:r>
          </w:p>
        </w:tc>
      </w:tr>
    </w:tbl>
    <w:p w:rsidR="00C825F8" w:rsidRPr="009B324E" w:rsidRDefault="00C825F8" w:rsidP="00C825F8"/>
    <w:p w:rsidR="00C825F8" w:rsidRDefault="00C825F8" w:rsidP="00C825F8">
      <w:pPr>
        <w:jc w:val="both"/>
      </w:pPr>
      <w:r>
        <w:t>Legenda k barvám v původní tabulce:</w:t>
      </w:r>
    </w:p>
    <w:p w:rsidR="00C825F8" w:rsidRDefault="00C825F8" w:rsidP="00C825F8">
      <w:pPr>
        <w:spacing w:after="0"/>
        <w:jc w:val="both"/>
      </w:pPr>
      <w:r>
        <w:t>Tmavě zelená – zanedbatelné riziko</w:t>
      </w:r>
    </w:p>
    <w:p w:rsidR="00C825F8" w:rsidRDefault="00C825F8" w:rsidP="00C825F8">
      <w:pPr>
        <w:spacing w:after="0"/>
        <w:jc w:val="both"/>
      </w:pPr>
      <w:r>
        <w:t>Světle zelená – nízké riziko</w:t>
      </w:r>
    </w:p>
    <w:p w:rsidR="00C825F8" w:rsidRDefault="00C825F8" w:rsidP="00C825F8">
      <w:pPr>
        <w:spacing w:after="0"/>
        <w:jc w:val="both"/>
      </w:pPr>
      <w:r>
        <w:t>Žlutá – střední riziko</w:t>
      </w:r>
    </w:p>
    <w:p w:rsidR="00C825F8" w:rsidRDefault="00C825F8" w:rsidP="00C825F8">
      <w:pPr>
        <w:spacing w:after="0"/>
        <w:jc w:val="both"/>
      </w:pPr>
      <w:r>
        <w:t>Oranžová – vysoké riziko</w:t>
      </w:r>
    </w:p>
    <w:p w:rsidR="00C825F8" w:rsidRDefault="00C825F8" w:rsidP="00C825F8">
      <w:pPr>
        <w:spacing w:after="0"/>
        <w:jc w:val="both"/>
      </w:pPr>
      <w:r>
        <w:t>Červená – kritické riziko</w:t>
      </w:r>
    </w:p>
    <w:p w:rsidR="00C825F8" w:rsidRDefault="00C825F8" w:rsidP="00C825F8">
      <w:pPr>
        <w:spacing w:after="0"/>
        <w:jc w:val="both"/>
      </w:pPr>
    </w:p>
    <w:p w:rsidR="00C825F8" w:rsidRDefault="00C825F8" w:rsidP="00C825F8">
      <w:pPr>
        <w:spacing w:after="0"/>
        <w:jc w:val="both"/>
      </w:pPr>
      <w:r>
        <w:t>Výše uvedená tabulka nabízí příklad matice, který není nutné přesně dodržet. O tom, jaký stupeň rizika je přijatelný, co je významné riziko a co ne, rozhoduje tým odborníků provádějících hodnocení na základě konkrétních okolností projektu. Ať už se použijí jakékoli kategorie, musí být obhajitelné, jasně definované a srozumitelně a logicky popsané. Například je možné vyhodnotit, že nějaká katastrofální událost představuje pro projekt kritické riziko, i přestože je zřídkavá nebo nepravděpodobná, protože má velmi závažné důsledky.</w:t>
      </w:r>
    </w:p>
    <w:p w:rsidR="00C825F8" w:rsidRDefault="00C825F8" w:rsidP="00C825F8">
      <w:pPr>
        <w:spacing w:after="0"/>
        <w:jc w:val="both"/>
      </w:pPr>
    </w:p>
    <w:p w:rsidR="00C825F8" w:rsidRDefault="00C825F8" w:rsidP="00C825F8">
      <w:pPr>
        <w:spacing w:after="0"/>
        <w:jc w:val="both"/>
      </w:pPr>
      <w:r>
        <w:t>Aby se sjednotily přístupy použité u podobných projektů v podobných lokalitách, může být užitečné dohodnout pro významnost rizik nějaké standardy na národní úrovni nebo na úrovni odvětví.</w:t>
      </w:r>
    </w:p>
    <w:p w:rsidR="00C825F8" w:rsidRDefault="00C825F8" w:rsidP="00C825F8">
      <w:pPr>
        <w:spacing w:after="0"/>
        <w:jc w:val="both"/>
      </w:pPr>
    </w:p>
    <w:tbl>
      <w:tblPr>
        <w:tblStyle w:val="Mkatabulky"/>
        <w:tblW w:w="0" w:type="auto"/>
        <w:tblLook w:val="04A0" w:firstRow="1" w:lastRow="0" w:firstColumn="1" w:lastColumn="0" w:noHBand="0" w:noVBand="1"/>
      </w:tblPr>
      <w:tblGrid>
        <w:gridCol w:w="9062"/>
      </w:tblGrid>
      <w:tr w:rsidR="00C825F8" w:rsidTr="00C825F8">
        <w:tc>
          <w:tcPr>
            <w:tcW w:w="9062" w:type="dxa"/>
          </w:tcPr>
          <w:p w:rsidR="00C825F8" w:rsidRPr="00A205BD" w:rsidRDefault="00C825F8" w:rsidP="00C825F8">
            <w:pPr>
              <w:jc w:val="both"/>
              <w:rPr>
                <w:b/>
                <w:i/>
              </w:rPr>
            </w:pPr>
            <w:r w:rsidRPr="00A205BD">
              <w:rPr>
                <w:b/>
                <w:i/>
              </w:rPr>
              <w:t>POZNÁMKA:</w:t>
            </w:r>
          </w:p>
          <w:p w:rsidR="00C825F8" w:rsidRDefault="00C825F8" w:rsidP="00C825F8">
            <w:pPr>
              <w:jc w:val="both"/>
            </w:pPr>
            <w:r w:rsidRPr="00A205BD">
              <w:rPr>
                <w:b/>
                <w:i/>
              </w:rPr>
              <w:t xml:space="preserve">Pokud </w:t>
            </w:r>
            <w:r w:rsidR="00A205BD">
              <w:rPr>
                <w:b/>
                <w:i/>
              </w:rPr>
              <w:t xml:space="preserve">se </w:t>
            </w:r>
            <w:r w:rsidRPr="00A205BD">
              <w:rPr>
                <w:b/>
                <w:i/>
              </w:rPr>
              <w:t xml:space="preserve">dojde </w:t>
            </w:r>
            <w:r w:rsidR="00A205BD">
              <w:rPr>
                <w:b/>
                <w:i/>
              </w:rPr>
              <w:t xml:space="preserve">při </w:t>
            </w:r>
            <w:r w:rsidRPr="00A205BD">
              <w:rPr>
                <w:b/>
                <w:i/>
              </w:rPr>
              <w:t>hodnocení rizik k závěru, že projektu nehrozí z důvodu klimatických změn žádná významná rizika, a tento závěr lze řádně odůvodnit, možná nebude nutné provádět další hodnocení nebo stanovovat adaptační opatření.</w:t>
            </w:r>
          </w:p>
        </w:tc>
      </w:tr>
    </w:tbl>
    <w:p w:rsidR="00C825F8" w:rsidRDefault="00C825F8" w:rsidP="00C825F8">
      <w:pPr>
        <w:spacing w:after="0"/>
        <w:jc w:val="both"/>
      </w:pPr>
      <w:r>
        <w:br w:type="page"/>
      </w:r>
    </w:p>
    <w:tbl>
      <w:tblPr>
        <w:tblStyle w:val="Mkatabulky"/>
        <w:tblW w:w="0" w:type="auto"/>
        <w:tblLook w:val="04A0" w:firstRow="1" w:lastRow="0" w:firstColumn="1" w:lastColumn="0" w:noHBand="0" w:noVBand="1"/>
      </w:tblPr>
      <w:tblGrid>
        <w:gridCol w:w="2265"/>
        <w:gridCol w:w="2265"/>
        <w:gridCol w:w="2266"/>
        <w:gridCol w:w="2266"/>
      </w:tblGrid>
      <w:tr w:rsidR="00C825F8" w:rsidTr="00C825F8">
        <w:tc>
          <w:tcPr>
            <w:tcW w:w="2265" w:type="dxa"/>
            <w:shd w:val="clear" w:color="auto" w:fill="auto"/>
          </w:tcPr>
          <w:p w:rsidR="00C825F8" w:rsidRPr="00CC52AB" w:rsidRDefault="00C825F8" w:rsidP="00C825F8">
            <w:r w:rsidRPr="00FB7733">
              <w:t>0</w:t>
            </w:r>
          </w:p>
        </w:tc>
        <w:tc>
          <w:tcPr>
            <w:tcW w:w="2265" w:type="dxa"/>
          </w:tcPr>
          <w:p w:rsidR="00C825F8" w:rsidRDefault="00C825F8" w:rsidP="00C825F8">
            <w:r>
              <w:t>1</w:t>
            </w:r>
          </w:p>
        </w:tc>
        <w:tc>
          <w:tcPr>
            <w:tcW w:w="2266" w:type="dxa"/>
          </w:tcPr>
          <w:p w:rsidR="00C825F8" w:rsidRPr="00FB7733" w:rsidRDefault="00C825F8" w:rsidP="00C825F8">
            <w:r w:rsidRPr="00FB7733">
              <w:t>2</w:t>
            </w:r>
          </w:p>
        </w:tc>
        <w:tc>
          <w:tcPr>
            <w:tcW w:w="2266" w:type="dxa"/>
          </w:tcPr>
          <w:p w:rsidR="00C825F8" w:rsidRPr="00FB7733" w:rsidRDefault="00C825F8" w:rsidP="00C825F8">
            <w:pPr>
              <w:rPr>
                <w:b/>
              </w:rPr>
            </w:pPr>
            <w:r w:rsidRPr="00FB7733">
              <w:rPr>
                <w:b/>
              </w:rPr>
              <w:t>3</w:t>
            </w:r>
          </w:p>
        </w:tc>
      </w:tr>
      <w:tr w:rsidR="00C825F8" w:rsidTr="00C825F8">
        <w:tc>
          <w:tcPr>
            <w:tcW w:w="2265" w:type="dxa"/>
          </w:tcPr>
          <w:p w:rsidR="00C825F8" w:rsidRPr="00CC52AB" w:rsidRDefault="00C825F8" w:rsidP="00C825F8">
            <w:r w:rsidRPr="00CC52AB">
              <w:t>Kontext projektu</w:t>
            </w:r>
          </w:p>
        </w:tc>
        <w:tc>
          <w:tcPr>
            <w:tcW w:w="2265" w:type="dxa"/>
          </w:tcPr>
          <w:p w:rsidR="00C825F8" w:rsidRDefault="00C825F8" w:rsidP="00C825F8">
            <w:r>
              <w:t>Zranitelnost</w:t>
            </w:r>
          </w:p>
        </w:tc>
        <w:tc>
          <w:tcPr>
            <w:tcW w:w="2266" w:type="dxa"/>
          </w:tcPr>
          <w:p w:rsidR="00C825F8" w:rsidRPr="00FB7733" w:rsidRDefault="00C825F8" w:rsidP="00C825F8">
            <w:r w:rsidRPr="00FB7733">
              <w:t>Riziko</w:t>
            </w:r>
          </w:p>
        </w:tc>
        <w:tc>
          <w:tcPr>
            <w:tcW w:w="2266" w:type="dxa"/>
          </w:tcPr>
          <w:p w:rsidR="00C825F8" w:rsidRPr="00FB7733" w:rsidRDefault="00C825F8" w:rsidP="00C825F8">
            <w:pPr>
              <w:rPr>
                <w:b/>
              </w:rPr>
            </w:pPr>
            <w:r w:rsidRPr="00FB7733">
              <w:rPr>
                <w:b/>
              </w:rPr>
              <w:t>Adaptace</w:t>
            </w:r>
          </w:p>
        </w:tc>
      </w:tr>
    </w:tbl>
    <w:p w:rsidR="00C825F8" w:rsidRDefault="00C825F8" w:rsidP="00C825F8">
      <w:pPr>
        <w:spacing w:after="0"/>
        <w:jc w:val="both"/>
      </w:pPr>
    </w:p>
    <w:p w:rsidR="00C825F8" w:rsidRDefault="00C825F8" w:rsidP="00235C8D">
      <w:pPr>
        <w:pStyle w:val="Nadpis2"/>
      </w:pPr>
      <w:bookmarkStart w:id="20" w:name="_Toc450225779"/>
      <w:r>
        <w:t>Úkol 3</w:t>
      </w:r>
      <w:r w:rsidRPr="00CC52AB">
        <w:t xml:space="preserve">: </w:t>
      </w:r>
      <w:r>
        <w:t>Adaptace</w:t>
      </w:r>
      <w:bookmarkEnd w:id="20"/>
    </w:p>
    <w:p w:rsidR="00C825F8" w:rsidRDefault="00C825F8" w:rsidP="00235C8D">
      <w:pPr>
        <w:pStyle w:val="Nadpis3"/>
      </w:pPr>
      <w:bookmarkStart w:id="21" w:name="_Toc450225780"/>
      <w:r>
        <w:t xml:space="preserve">Dílčí úkol 3.1 – </w:t>
      </w:r>
      <w:r w:rsidRPr="00CF5B19">
        <w:t>Stanovení</w:t>
      </w:r>
      <w:r>
        <w:t xml:space="preserve"> a posouzení možností adaptace</w:t>
      </w:r>
      <w:bookmarkEnd w:id="21"/>
    </w:p>
    <w:p w:rsidR="00C825F8" w:rsidRPr="005B696C" w:rsidRDefault="00C825F8" w:rsidP="00C825F8">
      <w:r>
        <w:t xml:space="preserve">Pokud dojde hodnocení rizik k závěru, že z důvodu klimatických změn projektu hrozí významná rizika, je nutné tato rizika řídit a snížit na přijatelnou úroveň. Pro každé zjištěné významné riziko by mělo být navrženo a vyhodnoceno několik různých adaptačních opatření. </w:t>
      </w:r>
    </w:p>
    <w:p w:rsidR="00C825F8" w:rsidRDefault="00C825F8" w:rsidP="00C825F8">
      <w:pPr>
        <w:spacing w:after="0"/>
        <w:jc w:val="both"/>
      </w:pPr>
      <w:r>
        <w:t>Může se jednat o:</w:t>
      </w:r>
    </w:p>
    <w:p w:rsidR="00C825F8" w:rsidRDefault="00C825F8" w:rsidP="00C825F8">
      <w:pPr>
        <w:spacing w:after="0"/>
        <w:jc w:val="both"/>
      </w:pPr>
    </w:p>
    <w:p w:rsidR="00C825F8" w:rsidRDefault="00C825F8" w:rsidP="00C825F8">
      <w:pPr>
        <w:pStyle w:val="Odstavecseseznamem"/>
        <w:numPr>
          <w:ilvl w:val="0"/>
          <w:numId w:val="4"/>
        </w:numPr>
        <w:spacing w:after="0"/>
        <w:jc w:val="both"/>
      </w:pPr>
      <w:r>
        <w:t>Strukturální opatření – fyzická změna návrhu projektu</w:t>
      </w:r>
    </w:p>
    <w:p w:rsidR="00C825F8" w:rsidRDefault="00C825F8" w:rsidP="00C825F8">
      <w:pPr>
        <w:pStyle w:val="Odstavecseseznamem"/>
        <w:numPr>
          <w:ilvl w:val="0"/>
          <w:numId w:val="4"/>
        </w:numPr>
        <w:spacing w:after="0"/>
        <w:jc w:val="both"/>
      </w:pPr>
      <w:r>
        <w:t>Nestrukturální opatření – někdy nazývaná „měkká“ (</w:t>
      </w:r>
      <w:r w:rsidR="00235C8D">
        <w:t xml:space="preserve">angl. </w:t>
      </w:r>
      <w:r w:rsidRPr="00235C8D">
        <w:rPr>
          <w:i/>
        </w:rPr>
        <w:t>soft measures</w:t>
      </w:r>
      <w:r>
        <w:t>). Jedná se o opatření v oblasti provozu a údržby a příslušný monitoring. Více se týkají toho, jak je infrastruktura spravována v dlouhodobém horizontu.</w:t>
      </w:r>
    </w:p>
    <w:p w:rsidR="00C825F8" w:rsidRDefault="00C825F8" w:rsidP="00C825F8">
      <w:pPr>
        <w:pStyle w:val="Odstavecseseznamem"/>
        <w:numPr>
          <w:ilvl w:val="0"/>
          <w:numId w:val="4"/>
        </w:numPr>
        <w:spacing w:after="0"/>
        <w:jc w:val="both"/>
      </w:pPr>
      <w:r>
        <w:t>Řízení rizik – hodnotí, zda jsou rizika přijatelná a lze je řídit.</w:t>
      </w:r>
    </w:p>
    <w:p w:rsidR="00C825F8" w:rsidRDefault="00C825F8" w:rsidP="00C825F8">
      <w:pPr>
        <w:spacing w:after="0"/>
        <w:jc w:val="both"/>
      </w:pPr>
    </w:p>
    <w:p w:rsidR="00C825F8" w:rsidRDefault="00C825F8" w:rsidP="00C825F8">
      <w:pPr>
        <w:jc w:val="both"/>
      </w:pPr>
      <w:r>
        <w:t>Je třeba zvažovat různé možnosti adaptace a určit správné opatření (nebo jejich kombinaci), které může být za účelem snížení rizika na přijatelnou úroveň zavedeno.</w:t>
      </w:r>
    </w:p>
    <w:p w:rsidR="00C825F8" w:rsidRDefault="00C825F8" w:rsidP="00C825F8">
      <w:pPr>
        <w:jc w:val="both"/>
      </w:pPr>
      <w:r>
        <w:t>Definování „přijatelné úrovně“ závisí na týmu odborníků provádějících hodnocení a na riziku, které je předkladatel projektu připraven přijmout. Některé prvky projektu mohou například být považovány za nepodstatnou infrastrukturu a náklady na adaptační opatření by u nich převažovaly nad výhodami plynoucími z toho, že by se rizikům předešlo. V takovém případě by mohlo být nejlepším řešením nechat tuto nepodstatnou infrastrukturu za určitých okolností selhat. I to je součástí řízení rizik.</w:t>
      </w:r>
    </w:p>
    <w:p w:rsidR="00C825F8" w:rsidRDefault="00C825F8" w:rsidP="00C825F8">
      <w:pPr>
        <w:jc w:val="both"/>
      </w:pPr>
      <w:r>
        <w:t>Vzhledem k tomu, že nebezpečí související s klimatickými změnami lze předpovídat jen s vysokou mírou nejistoty, je zásadní určit adaptační řešení, jež budou fungovat dobře za současného stavu i v budoucích situacích. Takov</w:t>
      </w:r>
      <w:r w:rsidR="00235C8D">
        <w:t>á řešení se často označují jako „</w:t>
      </w:r>
      <w:r w:rsidR="00235C8D" w:rsidRPr="00235C8D">
        <w:rPr>
          <w:i/>
        </w:rPr>
        <w:t>no-regret options</w:t>
      </w:r>
      <w:r w:rsidR="00235C8D" w:rsidRPr="00320083">
        <w:t>“</w:t>
      </w:r>
      <w:r w:rsidR="00235C8D">
        <w:t xml:space="preserve">, tedy </w:t>
      </w:r>
      <w:r>
        <w:t xml:space="preserve">opatření, </w:t>
      </w:r>
      <w:r w:rsidRPr="00320083">
        <w:t>jichž nebudeme litovat</w:t>
      </w:r>
      <w:r w:rsidR="00235C8D">
        <w:t>, nebo jako „</w:t>
      </w:r>
      <w:r w:rsidR="00235C8D" w:rsidRPr="00235C8D">
        <w:rPr>
          <w:i/>
        </w:rPr>
        <w:t>low-regret options</w:t>
      </w:r>
      <w:r w:rsidR="00235C8D">
        <w:t xml:space="preserve">“, tedy opatření, </w:t>
      </w:r>
      <w:r w:rsidRPr="00320083">
        <w:t>jichž budeme litovat jen málo</w:t>
      </w:r>
      <w:r>
        <w:t>.</w:t>
      </w:r>
    </w:p>
    <w:p w:rsidR="00C825F8" w:rsidRDefault="00C825F8" w:rsidP="00C825F8">
      <w:pPr>
        <w:jc w:val="both"/>
      </w:pPr>
      <w:r>
        <w:t>Také může být vhodné podniknout flexibilní / adaptivní opatření, jako je monitorování situace a přijetí „fyzických“ postupů, pouze pokud situace dosáhne kritické hranice. Takové řešení je účelné, je-li hranice nebo aktivační bod jasně definován a je-li prokázáno, že budoucí navrhovaná opatření rizika dostatečně řeší.</w:t>
      </w:r>
    </w:p>
    <w:p w:rsidR="00C825F8" w:rsidRDefault="00C825F8" w:rsidP="00235C8D">
      <w:pPr>
        <w:pStyle w:val="Nadpis3"/>
      </w:pPr>
      <w:bookmarkStart w:id="22" w:name="_Toc450225781"/>
      <w:r>
        <w:t>Dílčí úkol 3.2 – Integrace adaptačních opatření</w:t>
      </w:r>
      <w:bookmarkEnd w:id="22"/>
    </w:p>
    <w:p w:rsidR="00C825F8" w:rsidRDefault="00C825F8" w:rsidP="00C825F8">
      <w:r>
        <w:t>Preferovaná opatření je nutné integrovat do fáze plánování a návrhu projektu. Důležité je ukázat, že se nejedná pouze o navrhovaná doporučení, ale že budou součástí konečného návrhu projektu a jeho provozu. Mělo by být jasně stanoveno, kdo a v jakém rozsahu je za provádění opatření odpovědný. Kdekoli je to možné, je třeba také stanovit náklady na opatření.</w:t>
      </w:r>
    </w:p>
    <w:p w:rsidR="00C825F8" w:rsidRDefault="00C825F8" w:rsidP="00C825F8">
      <w:r>
        <w:t xml:space="preserve">Je nutné zamezit maladaptaci. To je situace, kdy se opatření ukáže být více škodlivé než užitečné. Například to může být protipovodňové opatření, které ochrání jednu konkrétní lokalitu, ale bude mít za následek ještě závažnější záplavy v jiném místě a povede k dlouhodobým </w:t>
      </w:r>
      <w:r w:rsidRPr="00320083">
        <w:t>změnám režimu toku.</w:t>
      </w:r>
      <w:r>
        <w:t xml:space="preserve"> Dalším příkladem může být zvýšené využívání klimatizačních jednotek při vlnách veder. Jednotky teplu zamezí, avšak samy další teplo generují a přispívají ke zvyšování emisí skleníkových plynů. Proto je důležité brát ohled na celý systém, v jehož kontextu se projekt nachází.</w:t>
      </w:r>
    </w:p>
    <w:p w:rsidR="00C825F8" w:rsidRDefault="00C825F8" w:rsidP="00235C8D">
      <w:pPr>
        <w:pStyle w:val="Nadpis3"/>
      </w:pPr>
      <w:bookmarkStart w:id="23" w:name="_Toc450225782"/>
      <w:r>
        <w:t>Dílčí úkol 3.3 – Hodnocení zbytkových rizik</w:t>
      </w:r>
      <w:bookmarkEnd w:id="23"/>
    </w:p>
    <w:p w:rsidR="00C825F8" w:rsidRDefault="00C825F8" w:rsidP="00C825F8">
      <w:r>
        <w:t>Musí být prokázáno, že adaptační opatření snižují rizika na přijatelnou úroveň. Proto je nutné stupeň rizika opět vyhodnotit již s použitím navržených opatření.</w:t>
      </w:r>
    </w:p>
    <w:p w:rsidR="00C825F8" w:rsidRDefault="00C825F8" w:rsidP="00C825F8">
      <w:r>
        <w:t>Pomocí stejného procesu hodnocení rizik, který je uveden v úkolu 2, by mělo být vyhodnoceno zbytkové riziko po implementaci adaptačních opatření. U dané pravděpodobnosti výskytu zjištěného nebezpečí souvisejícího s klimatickými změnami by měla adaptační opatření snížit závažnost dopadu nebezpečí.</w:t>
      </w:r>
    </w:p>
    <w:p w:rsidR="00C825F8" w:rsidRDefault="00C825F8" w:rsidP="00C825F8">
      <w:r>
        <w:t>Pokud je adaptace na změnu klimatu integrována do celého průběhu vývoje projektu od raných fází vzniku přes detailní návrh, pak nemusí být možné určit konkrétní opatření, protože už při samotném vývoji měl projekt rizikům zamezovat nebo měla být adaptační opatření vyvinuta jako součást celkového návrhu. V takovém případě by se hodnocení rizik a stanovení, posouzení a integrace možností adaptace, stejně jako hodnocení zbytkových rizik (úkol 2 a 3) provádělo paralelně. Jestliže však k hodnocení dochází spíše v podobě auditu v pozdějších fázích vývoje projektu, pak budou tato opatření fungovat jako „doplněk“ a jejich cílem bude přizpůsobit už vypracovaný projekt.</w:t>
      </w:r>
    </w:p>
    <w:p w:rsidR="00C825F8" w:rsidRDefault="00C825F8" w:rsidP="00C825F8">
      <w:r>
        <w:t>V každém případě by mělo být hodnocení ukončeno, až když lze prokázat, že stupeň rizika je přijatelný.</w:t>
      </w:r>
    </w:p>
    <w:p w:rsidR="00C825F8" w:rsidRDefault="00C825F8" w:rsidP="00235C8D">
      <w:pPr>
        <w:pStyle w:val="Nadpis3"/>
      </w:pPr>
      <w:bookmarkStart w:id="24" w:name="_Toc450225783"/>
      <w:r>
        <w:t>Dílčí úkol 3.4 – Průběžný monitoring</w:t>
      </w:r>
      <w:bookmarkEnd w:id="24"/>
    </w:p>
    <w:p w:rsidR="00C825F8" w:rsidRDefault="00C825F8" w:rsidP="00C825F8">
      <w:r>
        <w:t>V návaznosti na hodnocení a jako dobrá praxe při řízení rizik by se měl provádět v průběhu celé provozní životnosti projektu průběžný monitoring. Je nutný ze dvou důvodů:</w:t>
      </w:r>
    </w:p>
    <w:p w:rsidR="00C825F8" w:rsidRDefault="00C825F8" w:rsidP="00C825F8">
      <w:pPr>
        <w:pStyle w:val="Odstavecseseznamem"/>
        <w:numPr>
          <w:ilvl w:val="0"/>
          <w:numId w:val="5"/>
        </w:numPr>
      </w:pPr>
      <w:r>
        <w:t>Monitoring provozu projektu, jeho celkového úspěchu a úspěchu konkrétních adaptačních opatření. Cílem je zjistit, jak přesné hodnocení bylo, aby bylo možné informace využít při dalších hodnoceních a projektech.</w:t>
      </w:r>
    </w:p>
    <w:p w:rsidR="00C825F8" w:rsidRDefault="00C825F8" w:rsidP="00C825F8">
      <w:pPr>
        <w:pStyle w:val="Odstavecseseznamem"/>
        <w:numPr>
          <w:ilvl w:val="0"/>
          <w:numId w:val="5"/>
        </w:numPr>
      </w:pPr>
      <w:r>
        <w:t>Monitoring zjištěných nebezpečí souvisejících se změnou klimatu a potenciálních dopadů na projekt. Cílem je určit, jestli bude pravděpodobně dosaženo konkrétní</w:t>
      </w:r>
      <w:r w:rsidR="00235C8D">
        <w:t xml:space="preserve">ch aktivačních bodů a hranic a </w:t>
      </w:r>
      <w:r>
        <w:t>zda bude nutné zavést dodatečná adaptační opatření.</w:t>
      </w:r>
      <w:r>
        <w:br w:type="page"/>
      </w:r>
    </w:p>
    <w:p w:rsidR="00C825F8" w:rsidRPr="00A070DA" w:rsidRDefault="00C825F8" w:rsidP="00235C8D">
      <w:pPr>
        <w:pStyle w:val="Nadpis1"/>
      </w:pPr>
      <w:bookmarkStart w:id="25" w:name="_Toc450225784"/>
      <w:r w:rsidRPr="00A070DA">
        <w:t>Závěr a shrnutí</w:t>
      </w:r>
      <w:bookmarkEnd w:id="25"/>
    </w:p>
    <w:p w:rsidR="00C825F8" w:rsidRDefault="00C825F8" w:rsidP="00C825F8">
      <w:r>
        <w:t>Cílem tohoto dokumentu je poskytnout přehled základních principů procesu h</w:t>
      </w:r>
      <w:r w:rsidRPr="00A070DA">
        <w:t>odnocení rizik a zranitelnosti projektů z hlediska jejich adaptace na změnu klimatu</w:t>
      </w:r>
      <w:r>
        <w:t>. Dokument se nesnaží dodat konkrétní metodiku nebo detailní instrukce, jak taková hodnocení provádět.</w:t>
      </w:r>
    </w:p>
    <w:p w:rsidR="00C825F8" w:rsidRDefault="00C825F8" w:rsidP="00C825F8">
      <w:r>
        <w:t>Obecným základním principem je, že investoři projektu by měli stanovit, která nebezpečí související s klimatickými změnami mohou projekt ohrozit (úkol 1), vyhodnotit stupeň rizika (úkol 2) a integrovat adaptační opatření, která mají riziko snížit na přijatelnou úroveň (</w:t>
      </w:r>
      <w:r w:rsidR="00235C8D">
        <w:t xml:space="preserve">úkol 3). Hodnocení by mělo být </w:t>
      </w:r>
      <w:r>
        <w:t>integrováno do běžného průběhu vývoje projektu, nemělo by se jednat pouze o separátní činnost.</w:t>
      </w:r>
    </w:p>
    <w:p w:rsidR="00C825F8" w:rsidRDefault="00C825F8" w:rsidP="00C825F8">
      <w:r>
        <w:t>Mělo by být založeno na správných údajích a prognózách, které obsáhnou současnou proměnlivost klimatu a změny klimatu v budoucnosti.</w:t>
      </w:r>
    </w:p>
    <w:p w:rsidR="00C825F8" w:rsidRDefault="00C825F8" w:rsidP="00C825F8">
      <w:r>
        <w:t>Z informací poskytnutých investory by měl být patrný jasný a logický přístup k implementaci aktivit, jejichž cílem je adaptace na pří</w:t>
      </w:r>
      <w:r w:rsidR="00235C8D">
        <w:t xml:space="preserve">padné změny klimatu, do celého </w:t>
      </w:r>
      <w:r>
        <w:t xml:space="preserve">průběhu vývoje projektu. </w:t>
      </w:r>
      <w:r>
        <w:br w:type="page"/>
      </w:r>
    </w:p>
    <w:p w:rsidR="00C825F8" w:rsidRDefault="00C825F8" w:rsidP="00235C8D">
      <w:pPr>
        <w:pStyle w:val="Nadpis1"/>
      </w:pPr>
      <w:bookmarkStart w:id="26" w:name="_Toc450225785"/>
      <w:r w:rsidRPr="00256E71">
        <w:t>Příloha 1 – Příklady informačních zdrojů</w:t>
      </w:r>
      <w:bookmarkEnd w:id="26"/>
    </w:p>
    <w:p w:rsidR="00C825F8" w:rsidRDefault="00C825F8" w:rsidP="00235C8D">
      <w:pPr>
        <w:pStyle w:val="Nadpis2"/>
      </w:pPr>
      <w:bookmarkStart w:id="27" w:name="_Toc450225786"/>
      <w:r>
        <w:t>Evropská/mezinárodní úroveň</w:t>
      </w:r>
      <w:bookmarkEnd w:id="27"/>
    </w:p>
    <w:p w:rsidR="00C825F8" w:rsidRDefault="00C825F8" w:rsidP="00C825F8">
      <w:r>
        <w:t>Některé obecné informace lze získat z mezinárodních a evropských zdrojů, např.:</w:t>
      </w:r>
    </w:p>
    <w:p w:rsidR="00C825F8" w:rsidRPr="00246B0E" w:rsidRDefault="00C825F8" w:rsidP="00C825F8">
      <w:pPr>
        <w:spacing w:after="0"/>
      </w:pPr>
      <w:r>
        <w:t xml:space="preserve">Evropská komise / </w:t>
      </w:r>
      <w:r w:rsidRPr="00AD01F2">
        <w:t>Evropská agentura pro životní prostředí</w:t>
      </w:r>
      <w:r>
        <w:t xml:space="preserve">: internetová databáze pro dopady změny klimatu a adaptaci </w:t>
      </w:r>
      <w:r w:rsidRPr="00246B0E">
        <w:t xml:space="preserve">Climate-ADAPT </w:t>
      </w:r>
    </w:p>
    <w:p w:rsidR="00C825F8" w:rsidRPr="00246B0E" w:rsidRDefault="00C825F8" w:rsidP="00C825F8">
      <w:r>
        <w:t>http://climate-adapt.eea.europa.eu/</w:t>
      </w:r>
    </w:p>
    <w:p w:rsidR="00C825F8" w:rsidRDefault="00C825F8" w:rsidP="00C825F8">
      <w:pPr>
        <w:spacing w:after="0"/>
      </w:pPr>
      <w:r>
        <w:t>Světová banka: internetový informační portál o změnách klimatu Climate Change Knowledge Portal</w:t>
      </w:r>
    </w:p>
    <w:p w:rsidR="00C825F8" w:rsidRDefault="00460809" w:rsidP="00C825F8">
      <w:hyperlink r:id="rId11" w:history="1">
        <w:r w:rsidR="00C825F8" w:rsidRPr="00046D98">
          <w:rPr>
            <w:rStyle w:val="Hypertextovodkaz"/>
          </w:rPr>
          <w:t>http://sdwebex.worldbank.org/climateportal/</w:t>
        </w:r>
      </w:hyperlink>
    </w:p>
    <w:p w:rsidR="00C825F8" w:rsidRDefault="00C825F8" w:rsidP="00C825F8">
      <w:pPr>
        <w:spacing w:after="0"/>
      </w:pPr>
      <w:r>
        <w:t>Organizace na ochranu přírody The Nature Conservancy: internetové stránky Climate Wizard</w:t>
      </w:r>
    </w:p>
    <w:p w:rsidR="00C825F8" w:rsidRDefault="00460809" w:rsidP="00C825F8">
      <w:hyperlink r:id="rId12" w:history="1">
        <w:r w:rsidR="00C825F8" w:rsidRPr="00046D98">
          <w:rPr>
            <w:rStyle w:val="Hypertextovodkaz"/>
          </w:rPr>
          <w:t>http://www.climatewizard.org/</w:t>
        </w:r>
      </w:hyperlink>
    </w:p>
    <w:p w:rsidR="00C825F8" w:rsidRDefault="00C825F8" w:rsidP="00C825F8">
      <w:pPr>
        <w:spacing w:after="0"/>
      </w:pPr>
      <w:r>
        <w:t>Mezivládní panel pro změny klimatu: internetové stránky Data Distribution Centre</w:t>
      </w:r>
    </w:p>
    <w:p w:rsidR="00C825F8" w:rsidRPr="000F0C9A" w:rsidRDefault="00C825F8" w:rsidP="00C825F8">
      <w:r>
        <w:t>http://www.ipcc-data.org/</w:t>
      </w:r>
    </w:p>
    <w:p w:rsidR="00C825F8" w:rsidRDefault="00C825F8" w:rsidP="00C825F8"/>
    <w:p w:rsidR="00C825F8" w:rsidRPr="00246B0E" w:rsidRDefault="00C825F8" w:rsidP="00235C8D">
      <w:pPr>
        <w:pStyle w:val="Nadpis2"/>
      </w:pPr>
      <w:bookmarkStart w:id="28" w:name="_Toc450225787"/>
      <w:r w:rsidRPr="00246B0E">
        <w:t>Úroveň členských států</w:t>
      </w:r>
      <w:bookmarkEnd w:id="28"/>
    </w:p>
    <w:p w:rsidR="00C825F8" w:rsidRDefault="00C825F8" w:rsidP="00C825F8">
      <w:r>
        <w:t>Primárním zdrojem informací pro hodnocení konkrétních projektů by měly být příslušné úřady na národní nebo regionální úrovni, např. orgány ochrany životního prostředí, hydrometeorologické ústavy atd.</w:t>
      </w:r>
    </w:p>
    <w:p w:rsidR="00C825F8" w:rsidRDefault="00C825F8" w:rsidP="00C825F8">
      <w:r>
        <w:t>Informace lze čerpat z národních nebo regionálních adaptačních strategií a souvisejících akčních plánů, které už mají jednotlivé členské státy dokončeny nebo je právě připravují. V mnohých z těchto strategií a plánů už byla stanovena nejdůležitější citlivá místa v jednotlivých o</w:t>
      </w:r>
      <w:r w:rsidR="00235C8D">
        <w:t xml:space="preserve">dvětvích </w:t>
      </w:r>
      <w:r>
        <w:t>vývoje projektů</w:t>
      </w:r>
      <w:r w:rsidR="00235C8D">
        <w:rPr>
          <w:rStyle w:val="Odkaznakoment"/>
        </w:rPr>
        <w:t>. T</w:t>
      </w:r>
      <w:r>
        <w:t xml:space="preserve">yto informace je možné využít při hodnocení zranitelnosti na vyšších úrovních. </w:t>
      </w:r>
    </w:p>
    <w:p w:rsidR="00C825F8" w:rsidRDefault="00C825F8" w:rsidP="00C825F8">
      <w:r>
        <w:t xml:space="preserve">Další informace pro každou zemi jsou dostupné na portále </w:t>
      </w:r>
      <w:r w:rsidRPr="00246B0E">
        <w:t>Climate-ADAPT</w:t>
      </w:r>
      <w:r>
        <w:t xml:space="preserve"> Evropské komise a Agentury pro životní prostředí: </w:t>
      </w:r>
      <w:hyperlink r:id="rId13" w:history="1">
        <w:r w:rsidRPr="00046D98">
          <w:rPr>
            <w:rStyle w:val="Hypertextovodkaz"/>
          </w:rPr>
          <w:t>http://climate-adapt.eea.europa.eu/</w:t>
        </w:r>
      </w:hyperlink>
      <w:r>
        <w:t>.</w:t>
      </w:r>
    </w:p>
    <w:p w:rsidR="00C825F8" w:rsidRDefault="00C825F8" w:rsidP="00C825F8">
      <w:r>
        <w:t>Každý členský stát připravuje dokument nazvaný Národní sdělení k Rámcové úmluvě OSN o změně klimatu (UNFCCC), nejnovější verzí je 6. národní sdělení. Tyto zprávy pojednávají o zmírňujících i adaptačních aspektech v tom smyslu, jaké aktivity každá země za účelem naplnění úmluvy provádí. K dispozici je na této adrese: http://unfccc.int/national_reports/annex_i_natcom/submitted_natcom/items/7742.php</w:t>
      </w:r>
    </w:p>
    <w:p w:rsidR="00C825F8" w:rsidRPr="00246B0E" w:rsidRDefault="00C825F8" w:rsidP="00C825F8">
      <w:r>
        <w:t>Informace se připravují na úrovni celých zemí, což je často úroveň příliš vysoká. Pro konkrétnější údaje týkající se lokalit se obraťte na příslušné orgány.</w:t>
      </w:r>
    </w:p>
    <w:p w:rsidR="00C825F8" w:rsidRDefault="00C825F8" w:rsidP="00321C52"/>
    <w:p w:rsidR="00E52E9D" w:rsidRPr="00E52E9D" w:rsidRDefault="00E52E9D" w:rsidP="00321C52">
      <w:pPr>
        <w:rPr>
          <w:b/>
        </w:rPr>
      </w:pPr>
      <w:r w:rsidRPr="00E52E9D">
        <w:rPr>
          <w:b/>
        </w:rPr>
        <w:t>(Referenční zdroje</w:t>
      </w:r>
      <w:r>
        <w:rPr>
          <w:b/>
        </w:rPr>
        <w:t xml:space="preserve"> - </w:t>
      </w:r>
      <w:r w:rsidRPr="00E52E9D">
        <w:rPr>
          <w:i/>
        </w:rPr>
        <w:t>nepřekládány</w:t>
      </w:r>
      <w:r w:rsidRPr="00E52E9D">
        <w:rPr>
          <w:b/>
        </w:rPr>
        <w:t>)</w:t>
      </w:r>
    </w:p>
    <w:sectPr w:rsidR="00E52E9D" w:rsidRPr="00E52E9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0809" w:rsidRDefault="00460809" w:rsidP="00C825F8">
      <w:pPr>
        <w:spacing w:after="0" w:line="240" w:lineRule="auto"/>
      </w:pPr>
      <w:r>
        <w:separator/>
      </w:r>
    </w:p>
  </w:endnote>
  <w:endnote w:type="continuationSeparator" w:id="0">
    <w:p w:rsidR="00460809" w:rsidRDefault="00460809" w:rsidP="00C82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0809" w:rsidRDefault="00460809" w:rsidP="00C825F8">
      <w:pPr>
        <w:spacing w:after="0" w:line="240" w:lineRule="auto"/>
      </w:pPr>
      <w:r>
        <w:separator/>
      </w:r>
    </w:p>
  </w:footnote>
  <w:footnote w:type="continuationSeparator" w:id="0">
    <w:p w:rsidR="00460809" w:rsidRDefault="00460809" w:rsidP="00C825F8">
      <w:pPr>
        <w:spacing w:after="0" w:line="240" w:lineRule="auto"/>
      </w:pPr>
      <w:r>
        <w:continuationSeparator/>
      </w:r>
    </w:p>
  </w:footnote>
  <w:footnote w:id="1">
    <w:p w:rsidR="00C825F8" w:rsidRDefault="00C825F8" w:rsidP="00C825F8">
      <w:pPr>
        <w:pStyle w:val="Textpoznpodarou"/>
      </w:pPr>
      <w:r>
        <w:rPr>
          <w:rStyle w:val="Znakapoznpodarou"/>
        </w:rPr>
        <w:footnoteRef/>
      </w:r>
      <w:r>
        <w:t xml:space="preserve"> Aby se zajistila konzistentnost, i co se týká provádění širšího hodnocení rizik, je možné použít např. stupnici z hodnocení rizik uvedenou v Průvodci k analýze nákladů a přínosů, viz </w:t>
      </w:r>
      <w:hyperlink r:id="rId1" w:history="1">
        <w:r w:rsidRPr="00D300EB">
          <w:rPr>
            <w:rStyle w:val="Hypertextovodkaz"/>
          </w:rPr>
          <w:t>http://ec.europa.eu/regional_policy/sources/docgener/studies/pdf/cba_guide.pdf</w:t>
        </w:r>
      </w:hyperlink>
      <w:r>
        <w:t>. Sekce 2.9.1 (str. 70) obsahuje stupnice pro pravděpodobnost, závažnost a výsledný stupeň rizika.</w:t>
      </w:r>
    </w:p>
    <w:p w:rsidR="00C825F8" w:rsidRDefault="00C825F8" w:rsidP="00C825F8">
      <w:pPr>
        <w:pStyle w:val="Textpoznpod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66767"/>
    <w:multiLevelType w:val="hybridMultilevel"/>
    <w:tmpl w:val="65829B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4A137DD0"/>
    <w:multiLevelType w:val="hybridMultilevel"/>
    <w:tmpl w:val="F5B23D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519503F4"/>
    <w:multiLevelType w:val="hybridMultilevel"/>
    <w:tmpl w:val="BC3CD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C33AFE"/>
    <w:multiLevelType w:val="hybridMultilevel"/>
    <w:tmpl w:val="A626AF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94A5EFF"/>
    <w:multiLevelType w:val="hybridMultilevel"/>
    <w:tmpl w:val="63284F08"/>
    <w:lvl w:ilvl="0" w:tplc="0405000F">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B20"/>
    <w:rsid w:val="00017DB3"/>
    <w:rsid w:val="00071F5D"/>
    <w:rsid w:val="000750D9"/>
    <w:rsid w:val="000776D6"/>
    <w:rsid w:val="000F413B"/>
    <w:rsid w:val="001539E6"/>
    <w:rsid w:val="00196F6C"/>
    <w:rsid w:val="001A79D8"/>
    <w:rsid w:val="001B1B4C"/>
    <w:rsid w:val="001B546A"/>
    <w:rsid w:val="001C0B57"/>
    <w:rsid w:val="0021201D"/>
    <w:rsid w:val="00235C8D"/>
    <w:rsid w:val="00240741"/>
    <w:rsid w:val="0026050E"/>
    <w:rsid w:val="003044B7"/>
    <w:rsid w:val="00321C52"/>
    <w:rsid w:val="0038562C"/>
    <w:rsid w:val="00460809"/>
    <w:rsid w:val="0054723F"/>
    <w:rsid w:val="0057186D"/>
    <w:rsid w:val="00601375"/>
    <w:rsid w:val="00607B59"/>
    <w:rsid w:val="00633620"/>
    <w:rsid w:val="00663F74"/>
    <w:rsid w:val="00671ADD"/>
    <w:rsid w:val="006864A4"/>
    <w:rsid w:val="006A248D"/>
    <w:rsid w:val="00703F5B"/>
    <w:rsid w:val="00751D9A"/>
    <w:rsid w:val="0075793C"/>
    <w:rsid w:val="007A52B8"/>
    <w:rsid w:val="007F6B16"/>
    <w:rsid w:val="00804216"/>
    <w:rsid w:val="00804876"/>
    <w:rsid w:val="00812703"/>
    <w:rsid w:val="008255A2"/>
    <w:rsid w:val="00842763"/>
    <w:rsid w:val="00850EFD"/>
    <w:rsid w:val="0085508E"/>
    <w:rsid w:val="008C2F83"/>
    <w:rsid w:val="008D5A3F"/>
    <w:rsid w:val="008E7F64"/>
    <w:rsid w:val="008F4182"/>
    <w:rsid w:val="009018A8"/>
    <w:rsid w:val="00943789"/>
    <w:rsid w:val="00953962"/>
    <w:rsid w:val="00993B85"/>
    <w:rsid w:val="00993FDC"/>
    <w:rsid w:val="009C7460"/>
    <w:rsid w:val="009C7697"/>
    <w:rsid w:val="009E6EAF"/>
    <w:rsid w:val="00A205BD"/>
    <w:rsid w:val="00A46765"/>
    <w:rsid w:val="00AF0DB2"/>
    <w:rsid w:val="00AF407A"/>
    <w:rsid w:val="00B222DA"/>
    <w:rsid w:val="00B42BA2"/>
    <w:rsid w:val="00B4704B"/>
    <w:rsid w:val="00B671AF"/>
    <w:rsid w:val="00B81B50"/>
    <w:rsid w:val="00BB670F"/>
    <w:rsid w:val="00BD5BC0"/>
    <w:rsid w:val="00BD7F56"/>
    <w:rsid w:val="00C21AA7"/>
    <w:rsid w:val="00C22A53"/>
    <w:rsid w:val="00C825F8"/>
    <w:rsid w:val="00C846C5"/>
    <w:rsid w:val="00C90D38"/>
    <w:rsid w:val="00CE12D4"/>
    <w:rsid w:val="00CE3A31"/>
    <w:rsid w:val="00D41402"/>
    <w:rsid w:val="00D633E1"/>
    <w:rsid w:val="00D9391F"/>
    <w:rsid w:val="00DE7322"/>
    <w:rsid w:val="00E0537A"/>
    <w:rsid w:val="00E51833"/>
    <w:rsid w:val="00E52E9D"/>
    <w:rsid w:val="00E950B0"/>
    <w:rsid w:val="00EA314F"/>
    <w:rsid w:val="00EC076F"/>
    <w:rsid w:val="00EF7517"/>
    <w:rsid w:val="00F70B20"/>
    <w:rsid w:val="00F74CEA"/>
    <w:rsid w:val="00F76039"/>
    <w:rsid w:val="00F839B9"/>
    <w:rsid w:val="00F91AFD"/>
    <w:rsid w:val="00FB4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407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671A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BD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044B7"/>
    <w:rPr>
      <w:color w:val="0563C1" w:themeColor="hyperlink"/>
      <w:u w:val="single"/>
    </w:rPr>
  </w:style>
  <w:style w:type="table" w:styleId="Mkatabulky">
    <w:name w:val="Table Grid"/>
    <w:basedOn w:val="Normlntabulka"/>
    <w:uiPriority w:val="39"/>
    <w:rsid w:val="00D6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633E1"/>
    <w:pPr>
      <w:ind w:left="720"/>
      <w:contextualSpacing/>
    </w:pPr>
  </w:style>
  <w:style w:type="character" w:customStyle="1" w:styleId="Nadpis1Char">
    <w:name w:val="Nadpis 1 Char"/>
    <w:basedOn w:val="Standardnpsmoodstavce"/>
    <w:link w:val="Nadpis1"/>
    <w:uiPriority w:val="9"/>
    <w:rsid w:val="0024074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671ADD"/>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BD5BC0"/>
    <w:rPr>
      <w:rFonts w:asciiTheme="majorHAnsi" w:eastAsiaTheme="majorEastAsia" w:hAnsiTheme="majorHAnsi" w:cstheme="majorBidi"/>
      <w:color w:val="1F4D78" w:themeColor="accent1" w:themeShade="7F"/>
      <w:sz w:val="24"/>
      <w:szCs w:val="24"/>
    </w:rPr>
  </w:style>
  <w:style w:type="paragraph" w:styleId="Textpoznpodarou">
    <w:name w:val="footnote text"/>
    <w:basedOn w:val="Normln"/>
    <w:link w:val="TextpoznpodarouChar"/>
    <w:uiPriority w:val="99"/>
    <w:semiHidden/>
    <w:unhideWhenUsed/>
    <w:rsid w:val="00C825F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825F8"/>
    <w:rPr>
      <w:sz w:val="20"/>
      <w:szCs w:val="20"/>
    </w:rPr>
  </w:style>
  <w:style w:type="character" w:styleId="Znakapoznpodarou">
    <w:name w:val="footnote reference"/>
    <w:basedOn w:val="Standardnpsmoodstavce"/>
    <w:uiPriority w:val="99"/>
    <w:semiHidden/>
    <w:unhideWhenUsed/>
    <w:rsid w:val="00C825F8"/>
    <w:rPr>
      <w:vertAlign w:val="superscript"/>
    </w:rPr>
  </w:style>
  <w:style w:type="character" w:styleId="Odkaznakoment">
    <w:name w:val="annotation reference"/>
    <w:basedOn w:val="Standardnpsmoodstavce"/>
    <w:uiPriority w:val="99"/>
    <w:semiHidden/>
    <w:unhideWhenUsed/>
    <w:rsid w:val="00C825F8"/>
    <w:rPr>
      <w:sz w:val="16"/>
      <w:szCs w:val="16"/>
    </w:rPr>
  </w:style>
  <w:style w:type="paragraph" w:styleId="Textkomente">
    <w:name w:val="annotation text"/>
    <w:basedOn w:val="Normln"/>
    <w:link w:val="TextkomenteChar"/>
    <w:uiPriority w:val="99"/>
    <w:semiHidden/>
    <w:unhideWhenUsed/>
    <w:rsid w:val="00C825F8"/>
    <w:pPr>
      <w:spacing w:line="240" w:lineRule="auto"/>
    </w:pPr>
    <w:rPr>
      <w:sz w:val="20"/>
      <w:szCs w:val="20"/>
    </w:rPr>
  </w:style>
  <w:style w:type="character" w:customStyle="1" w:styleId="TextkomenteChar">
    <w:name w:val="Text komentáře Char"/>
    <w:basedOn w:val="Standardnpsmoodstavce"/>
    <w:link w:val="Textkomente"/>
    <w:uiPriority w:val="99"/>
    <w:semiHidden/>
    <w:rsid w:val="00C825F8"/>
    <w:rPr>
      <w:sz w:val="20"/>
      <w:szCs w:val="20"/>
    </w:rPr>
  </w:style>
  <w:style w:type="paragraph" w:styleId="Revize">
    <w:name w:val="Revision"/>
    <w:hidden/>
    <w:uiPriority w:val="99"/>
    <w:semiHidden/>
    <w:rsid w:val="00A205BD"/>
    <w:pPr>
      <w:spacing w:after="0" w:line="240" w:lineRule="auto"/>
    </w:pPr>
  </w:style>
  <w:style w:type="paragraph" w:styleId="Textbubliny">
    <w:name w:val="Balloon Text"/>
    <w:basedOn w:val="Normln"/>
    <w:link w:val="TextbublinyChar"/>
    <w:uiPriority w:val="99"/>
    <w:semiHidden/>
    <w:unhideWhenUsed/>
    <w:rsid w:val="00A205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05BD"/>
    <w:rPr>
      <w:rFonts w:ascii="Segoe UI" w:hAnsi="Segoe UI" w:cs="Segoe UI"/>
      <w:sz w:val="18"/>
      <w:szCs w:val="18"/>
    </w:rPr>
  </w:style>
  <w:style w:type="paragraph" w:styleId="Nadpisobsahu">
    <w:name w:val="TOC Heading"/>
    <w:basedOn w:val="Nadpis1"/>
    <w:next w:val="Normln"/>
    <w:uiPriority w:val="39"/>
    <w:unhideWhenUsed/>
    <w:qFormat/>
    <w:rsid w:val="00E52E9D"/>
    <w:pPr>
      <w:outlineLvl w:val="9"/>
    </w:pPr>
    <w:rPr>
      <w:lang w:eastAsia="cs-CZ"/>
    </w:rPr>
  </w:style>
  <w:style w:type="paragraph" w:styleId="Obsah1">
    <w:name w:val="toc 1"/>
    <w:basedOn w:val="Normln"/>
    <w:next w:val="Normln"/>
    <w:autoRedefine/>
    <w:uiPriority w:val="39"/>
    <w:unhideWhenUsed/>
    <w:rsid w:val="00E52E9D"/>
    <w:pPr>
      <w:spacing w:after="100"/>
    </w:pPr>
  </w:style>
  <w:style w:type="paragraph" w:styleId="Obsah2">
    <w:name w:val="toc 2"/>
    <w:basedOn w:val="Normln"/>
    <w:next w:val="Normln"/>
    <w:autoRedefine/>
    <w:uiPriority w:val="39"/>
    <w:unhideWhenUsed/>
    <w:rsid w:val="00E52E9D"/>
    <w:pPr>
      <w:spacing w:after="100"/>
      <w:ind w:left="220"/>
    </w:pPr>
  </w:style>
  <w:style w:type="paragraph" w:styleId="Obsah3">
    <w:name w:val="toc 3"/>
    <w:basedOn w:val="Normln"/>
    <w:next w:val="Normln"/>
    <w:autoRedefine/>
    <w:uiPriority w:val="39"/>
    <w:unhideWhenUsed/>
    <w:rsid w:val="00E52E9D"/>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2407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671AD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qFormat/>
    <w:rsid w:val="00BD5B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3044B7"/>
    <w:rPr>
      <w:color w:val="0563C1" w:themeColor="hyperlink"/>
      <w:u w:val="single"/>
    </w:rPr>
  </w:style>
  <w:style w:type="table" w:styleId="Mkatabulky">
    <w:name w:val="Table Grid"/>
    <w:basedOn w:val="Normlntabulka"/>
    <w:uiPriority w:val="39"/>
    <w:rsid w:val="00D63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633E1"/>
    <w:pPr>
      <w:ind w:left="720"/>
      <w:contextualSpacing/>
    </w:pPr>
  </w:style>
  <w:style w:type="character" w:customStyle="1" w:styleId="Nadpis1Char">
    <w:name w:val="Nadpis 1 Char"/>
    <w:basedOn w:val="Standardnpsmoodstavce"/>
    <w:link w:val="Nadpis1"/>
    <w:uiPriority w:val="9"/>
    <w:rsid w:val="00240741"/>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Standardnpsmoodstavce"/>
    <w:link w:val="Nadpis2"/>
    <w:uiPriority w:val="9"/>
    <w:rsid w:val="00671ADD"/>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BD5BC0"/>
    <w:rPr>
      <w:rFonts w:asciiTheme="majorHAnsi" w:eastAsiaTheme="majorEastAsia" w:hAnsiTheme="majorHAnsi" w:cstheme="majorBidi"/>
      <w:color w:val="1F4D78" w:themeColor="accent1" w:themeShade="7F"/>
      <w:sz w:val="24"/>
      <w:szCs w:val="24"/>
    </w:rPr>
  </w:style>
  <w:style w:type="paragraph" w:styleId="Textpoznpodarou">
    <w:name w:val="footnote text"/>
    <w:basedOn w:val="Normln"/>
    <w:link w:val="TextpoznpodarouChar"/>
    <w:uiPriority w:val="99"/>
    <w:semiHidden/>
    <w:unhideWhenUsed/>
    <w:rsid w:val="00C825F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825F8"/>
    <w:rPr>
      <w:sz w:val="20"/>
      <w:szCs w:val="20"/>
    </w:rPr>
  </w:style>
  <w:style w:type="character" w:styleId="Znakapoznpodarou">
    <w:name w:val="footnote reference"/>
    <w:basedOn w:val="Standardnpsmoodstavce"/>
    <w:uiPriority w:val="99"/>
    <w:semiHidden/>
    <w:unhideWhenUsed/>
    <w:rsid w:val="00C825F8"/>
    <w:rPr>
      <w:vertAlign w:val="superscript"/>
    </w:rPr>
  </w:style>
  <w:style w:type="character" w:styleId="Odkaznakoment">
    <w:name w:val="annotation reference"/>
    <w:basedOn w:val="Standardnpsmoodstavce"/>
    <w:uiPriority w:val="99"/>
    <w:semiHidden/>
    <w:unhideWhenUsed/>
    <w:rsid w:val="00C825F8"/>
    <w:rPr>
      <w:sz w:val="16"/>
      <w:szCs w:val="16"/>
    </w:rPr>
  </w:style>
  <w:style w:type="paragraph" w:styleId="Textkomente">
    <w:name w:val="annotation text"/>
    <w:basedOn w:val="Normln"/>
    <w:link w:val="TextkomenteChar"/>
    <w:uiPriority w:val="99"/>
    <w:semiHidden/>
    <w:unhideWhenUsed/>
    <w:rsid w:val="00C825F8"/>
    <w:pPr>
      <w:spacing w:line="240" w:lineRule="auto"/>
    </w:pPr>
    <w:rPr>
      <w:sz w:val="20"/>
      <w:szCs w:val="20"/>
    </w:rPr>
  </w:style>
  <w:style w:type="character" w:customStyle="1" w:styleId="TextkomenteChar">
    <w:name w:val="Text komentáře Char"/>
    <w:basedOn w:val="Standardnpsmoodstavce"/>
    <w:link w:val="Textkomente"/>
    <w:uiPriority w:val="99"/>
    <w:semiHidden/>
    <w:rsid w:val="00C825F8"/>
    <w:rPr>
      <w:sz w:val="20"/>
      <w:szCs w:val="20"/>
    </w:rPr>
  </w:style>
  <w:style w:type="paragraph" w:styleId="Revize">
    <w:name w:val="Revision"/>
    <w:hidden/>
    <w:uiPriority w:val="99"/>
    <w:semiHidden/>
    <w:rsid w:val="00A205BD"/>
    <w:pPr>
      <w:spacing w:after="0" w:line="240" w:lineRule="auto"/>
    </w:pPr>
  </w:style>
  <w:style w:type="paragraph" w:styleId="Textbubliny">
    <w:name w:val="Balloon Text"/>
    <w:basedOn w:val="Normln"/>
    <w:link w:val="TextbublinyChar"/>
    <w:uiPriority w:val="99"/>
    <w:semiHidden/>
    <w:unhideWhenUsed/>
    <w:rsid w:val="00A205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05BD"/>
    <w:rPr>
      <w:rFonts w:ascii="Segoe UI" w:hAnsi="Segoe UI" w:cs="Segoe UI"/>
      <w:sz w:val="18"/>
      <w:szCs w:val="18"/>
    </w:rPr>
  </w:style>
  <w:style w:type="paragraph" w:styleId="Nadpisobsahu">
    <w:name w:val="TOC Heading"/>
    <w:basedOn w:val="Nadpis1"/>
    <w:next w:val="Normln"/>
    <w:uiPriority w:val="39"/>
    <w:unhideWhenUsed/>
    <w:qFormat/>
    <w:rsid w:val="00E52E9D"/>
    <w:pPr>
      <w:outlineLvl w:val="9"/>
    </w:pPr>
    <w:rPr>
      <w:lang w:eastAsia="cs-CZ"/>
    </w:rPr>
  </w:style>
  <w:style w:type="paragraph" w:styleId="Obsah1">
    <w:name w:val="toc 1"/>
    <w:basedOn w:val="Normln"/>
    <w:next w:val="Normln"/>
    <w:autoRedefine/>
    <w:uiPriority w:val="39"/>
    <w:unhideWhenUsed/>
    <w:rsid w:val="00E52E9D"/>
    <w:pPr>
      <w:spacing w:after="100"/>
    </w:pPr>
  </w:style>
  <w:style w:type="paragraph" w:styleId="Obsah2">
    <w:name w:val="toc 2"/>
    <w:basedOn w:val="Normln"/>
    <w:next w:val="Normln"/>
    <w:autoRedefine/>
    <w:uiPriority w:val="39"/>
    <w:unhideWhenUsed/>
    <w:rsid w:val="00E52E9D"/>
    <w:pPr>
      <w:spacing w:after="100"/>
      <w:ind w:left="220"/>
    </w:pPr>
  </w:style>
  <w:style w:type="paragraph" w:styleId="Obsah3">
    <w:name w:val="toc 3"/>
    <w:basedOn w:val="Normln"/>
    <w:next w:val="Normln"/>
    <w:autoRedefine/>
    <w:uiPriority w:val="39"/>
    <w:unhideWhenUsed/>
    <w:rsid w:val="00E52E9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limate-adapt.eea.europa.e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limatewizar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webex.worldbank.org/climateporta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ec.europa.eu/clima/policies/adaptation/what/docs/non_paper_guidelines_project_managers_en.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gional_policy/sources/docgener/studies/pdf/cba_guide.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BF182-B492-44E1-88C5-8B5C3A40D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5728</Words>
  <Characters>33798</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SŽDC s.o., SSZ</Company>
  <LinksUpToDate>false</LinksUpToDate>
  <CharactersWithSpaces>39448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Nejedlý</dc:creator>
  <cp:lastModifiedBy>Petr Pokorný, Ing.</cp:lastModifiedBy>
  <cp:revision>2</cp:revision>
  <dcterms:created xsi:type="dcterms:W3CDTF">2016-06-28T16:22:00Z</dcterms:created>
  <dcterms:modified xsi:type="dcterms:W3CDTF">2016-06-28T16:22:00Z</dcterms:modified>
</cp:coreProperties>
</file>